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10" w:rsidRDefault="00762D10" w:rsidP="00762D10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762D10" w:rsidRDefault="00762D10" w:rsidP="00762D1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762D10" w:rsidRDefault="00762D10" w:rsidP="00762D1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762D10" w:rsidRDefault="00762D10" w:rsidP="00762D10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762D10" w:rsidRPr="00762D10" w:rsidRDefault="00762D10" w:rsidP="00762D10">
      <w:pPr>
        <w:pStyle w:val="ConsPlusTitle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62D10">
        <w:rPr>
          <w:rFonts w:ascii="Times New Roman" w:hAnsi="Times New Roman" w:cs="Times New Roman"/>
          <w:sz w:val="24"/>
          <w:szCs w:val="24"/>
        </w:rPr>
        <w:t xml:space="preserve">«Об утверждении Плана мероприятий («дорожной карты») по взысканию дебиторской задолженности по платежам в бюджет </w:t>
      </w:r>
      <w:proofErr w:type="spellStart"/>
      <w:r w:rsidRPr="00762D10">
        <w:rPr>
          <w:rFonts w:ascii="Times New Roman" w:hAnsi="Times New Roman" w:cs="Times New Roman"/>
          <w:sz w:val="24"/>
          <w:szCs w:val="24"/>
        </w:rPr>
        <w:t>Москаленского</w:t>
      </w:r>
      <w:proofErr w:type="spellEnd"/>
    </w:p>
    <w:p w:rsidR="00762D10" w:rsidRPr="00762D10" w:rsidRDefault="00762D10" w:rsidP="00762D1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62D10">
        <w:rPr>
          <w:b/>
          <w:sz w:val="24"/>
          <w:szCs w:val="24"/>
        </w:rPr>
        <w:t>муниципального района Омской области, пеням и штрафам по ним»</w:t>
      </w:r>
    </w:p>
    <w:p w:rsidR="00762D10" w:rsidRPr="00762D10" w:rsidRDefault="00762D10" w:rsidP="00762D1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762D10" w:rsidRPr="00762D10" w:rsidRDefault="00762D10" w:rsidP="00762D10">
      <w:pPr>
        <w:pStyle w:val="ConsPlusTitle"/>
        <w:ind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tab/>
        <w:t xml:space="preserve"> </w:t>
      </w:r>
      <w:proofErr w:type="gramStart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Федеральным  </w:t>
      </w:r>
      <w:hyperlink r:id="rId4" w:history="1">
        <w:r w:rsidRPr="00762D10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законом</w:t>
        </w:r>
      </w:hyperlink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от 17 июля 2009 года N 172-ФЗ "Об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антикоррупционной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антикоррупционной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762D10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Правил</w:t>
        </w:r>
        <w:proofErr w:type="gramEnd"/>
      </w:hyperlink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hyperlink r:id="rId6" w:history="1">
        <w:r w:rsidRPr="00762D10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Методики</w:t>
        </w:r>
      </w:hyperlink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проведения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антикоррупционной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антикоррупционная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экспертиза проекта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постановления Главы 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Элитовского сельского поселения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Омской области </w:t>
      </w:r>
      <w:r w:rsidRPr="00762D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«Об утверждении Плана мероприятий («дорожной карты») по взысканию дебиторской задолженности по платежам в бюджет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t>муниципального района Омской области, пеням и штрафам по ним».</w:t>
      </w:r>
      <w:proofErr w:type="gramEnd"/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2D10">
        <w:rPr>
          <w:rFonts w:ascii="Times New Roman" w:hAnsi="Times New Roman"/>
          <w:sz w:val="24"/>
          <w:szCs w:val="24"/>
        </w:rPr>
        <w:tab/>
      </w:r>
      <w:proofErr w:type="gramStart"/>
      <w:r w:rsidRPr="00762D10">
        <w:rPr>
          <w:rFonts w:ascii="Times New Roman" w:hAnsi="Times New Roman"/>
          <w:sz w:val="24"/>
          <w:szCs w:val="24"/>
        </w:rPr>
        <w:t>В ходе проведения экспертизы установлено, что данный проект соответствует действующему законодательству, в соответствии со статьей 160.1 Бюджетного кодекса Российской Федерации, постановлением Правительства Российской Федерации                    от 29 декабря 2007 года № 995 «О порядке осуществления федеральными органами государственной власти (государственными органами), органами управления государственными внебюджетными фондами Российской Федерации и (или) находящимися в их ведении казенными учреждениями, а также государственными корпорациями, публично-правовыми компаниями</w:t>
      </w:r>
      <w:proofErr w:type="gramEnd"/>
      <w:r w:rsidRPr="00762D1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2D10">
        <w:rPr>
          <w:rFonts w:ascii="Times New Roman" w:hAnsi="Times New Roman"/>
          <w:sz w:val="24"/>
          <w:szCs w:val="24"/>
        </w:rPr>
        <w:t xml:space="preserve">и Центральным банком Российской Федерации бюджетных полномочий главных администраторов доходов бюджетов бюджетной системы Российской Федерации», приказом Министерства финансов Российской Федерации от 18 ноября 2022 года № 172н «Об утверждении общих требований к регламенту реализации полномочий администратора доходов бюджета по взысканию дебиторской задолженности по платежам в бюджет, пеням и штрафам по ним», предусмотренных соглашением между Комитетом финансов и контроля администрации </w:t>
      </w:r>
      <w:proofErr w:type="spellStart"/>
      <w:r w:rsidRPr="00762D1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/>
          <w:sz w:val="24"/>
          <w:szCs w:val="24"/>
        </w:rPr>
        <w:t xml:space="preserve"> муниципального</w:t>
      </w:r>
      <w:proofErr w:type="gramEnd"/>
      <w:r w:rsidRPr="00762D10">
        <w:rPr>
          <w:rFonts w:ascii="Times New Roman" w:hAnsi="Times New Roman"/>
          <w:sz w:val="24"/>
          <w:szCs w:val="24"/>
        </w:rPr>
        <w:t xml:space="preserve"> района и Администрацией Элитовского сельского поселения </w:t>
      </w:r>
      <w:proofErr w:type="spellStart"/>
      <w:r w:rsidRPr="00762D1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/>
          <w:sz w:val="24"/>
          <w:szCs w:val="24"/>
        </w:rPr>
        <w:t xml:space="preserve"> муниципального района Омской области о мерах по  социально-экономическому развитию и оздоровлению муниципальных финансов </w:t>
      </w:r>
      <w:proofErr w:type="spellStart"/>
      <w:r w:rsidRPr="00762D1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2D10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762D10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762D10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762D1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62D10" w:rsidRPr="00762D10" w:rsidRDefault="00762D10" w:rsidP="00762D10">
      <w:pPr>
        <w:pStyle w:val="ConsPlusTitle"/>
        <w:ind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b w:val="0"/>
          <w:sz w:val="24"/>
          <w:szCs w:val="24"/>
        </w:rPr>
        <w:t>постановления Главы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Элитовского сельского поселения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Омской области  «Об утверждении Плана мероприятий («дорожной карты») по взысканию дебиторской задолженности по платежам в бюджет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Омской области, пеням и штрафам по ним» проверен на наличие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коррупциогенных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норм в порядке, определенном </w:t>
      </w:r>
      <w:hyperlink r:id="rId7" w:history="1">
        <w:r w:rsidRPr="00762D10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Методикой</w:t>
        </w:r>
      </w:hyperlink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проведения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антикоррупционной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экспертизы нормативных правовых актов и проектов 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нормативных правовых актов, утвержденной </w:t>
      </w:r>
      <w:hyperlink r:id="rId8" w:history="1">
        <w:r w:rsidRPr="00762D10">
          <w:rPr>
            <w:rStyle w:val="a3"/>
            <w:rFonts w:ascii="Times New Roman" w:hAnsi="Times New Roman" w:cs="Times New Roman"/>
            <w:b w:val="0"/>
            <w:sz w:val="24"/>
            <w:szCs w:val="24"/>
          </w:rPr>
          <w:t>постановлением</w:t>
        </w:r>
      </w:hyperlink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Правительства РФ от</w:t>
      </w:r>
      <w:proofErr w:type="gram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26.02.2010 N 96.</w:t>
      </w:r>
    </w:p>
    <w:p w:rsidR="00762D10" w:rsidRPr="00762D10" w:rsidRDefault="00762D10" w:rsidP="00762D1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62D10" w:rsidRPr="00762D10" w:rsidRDefault="00762D10" w:rsidP="00762D10">
      <w:pPr>
        <w:pStyle w:val="ConsPlusTitle"/>
        <w:ind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Установлено, что ПРОЕКТ </w:t>
      </w:r>
      <w:r>
        <w:rPr>
          <w:rFonts w:ascii="Times New Roman" w:hAnsi="Times New Roman" w:cs="Times New Roman"/>
          <w:b w:val="0"/>
          <w:sz w:val="24"/>
          <w:szCs w:val="24"/>
        </w:rPr>
        <w:t>постановления Главы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Элитовского сельского поселения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Омской области  «Об утверждении Плана мероприятий («дорожной карты») по взысканию дебиторской задолженности по платежам в бюджет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Омской области, пеням и штрафам по ним» не содержит положений, прямо или косвенно допускающих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коррупциогенные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проявления субъектов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правоприменения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при его реализации (исполнении),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коррупциогенных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факторов.</w:t>
      </w:r>
      <w:proofErr w:type="gramEnd"/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2D10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2D10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762D10" w:rsidRPr="00762D10" w:rsidRDefault="00762D10" w:rsidP="00762D10">
      <w:pPr>
        <w:pStyle w:val="ConsPlusTitle"/>
        <w:ind w:firstLine="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Проект решения Совета Элитовского сельского поселения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Омской области «Об утверждении Плана мероприятий («дорожной карты») по взысканию дебиторской задолженности по платежам в бюджет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Москаленского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Омской области, пеням и штрафам по ним» соответствует требованиям федерального законодательства, </w:t>
      </w:r>
      <w:proofErr w:type="spellStart"/>
      <w:r w:rsidRPr="00762D10">
        <w:rPr>
          <w:rFonts w:ascii="Times New Roman" w:hAnsi="Times New Roman" w:cs="Times New Roman"/>
          <w:b w:val="0"/>
          <w:sz w:val="24"/>
          <w:szCs w:val="24"/>
        </w:rPr>
        <w:t>коррупциогенных</w:t>
      </w:r>
      <w:proofErr w:type="spellEnd"/>
      <w:r w:rsidRPr="00762D10">
        <w:rPr>
          <w:rFonts w:ascii="Times New Roman" w:hAnsi="Times New Roman" w:cs="Times New Roman"/>
          <w:b w:val="0"/>
          <w:sz w:val="24"/>
          <w:szCs w:val="24"/>
        </w:rPr>
        <w:t xml:space="preserve"> факторов не содержит.</w:t>
      </w:r>
    </w:p>
    <w:p w:rsidR="00762D10" w:rsidRPr="00762D10" w:rsidRDefault="00762D10" w:rsidP="00762D1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62D10" w:rsidRPr="00762D10" w:rsidRDefault="00762D10" w:rsidP="00762D1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2D10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762D10">
        <w:rPr>
          <w:rFonts w:ascii="Times New Roman" w:hAnsi="Times New Roman"/>
          <w:sz w:val="24"/>
          <w:szCs w:val="24"/>
        </w:rPr>
        <w:t xml:space="preserve"> полномочия Главы </w:t>
      </w: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2D10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                 </w:t>
      </w:r>
      <w:proofErr w:type="spellStart"/>
      <w:r w:rsidRPr="00762D10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2D10">
        <w:rPr>
          <w:rFonts w:ascii="Times New Roman" w:hAnsi="Times New Roman"/>
          <w:sz w:val="24"/>
          <w:szCs w:val="24"/>
        </w:rPr>
        <w:t>22.03.2024</w:t>
      </w:r>
    </w:p>
    <w:p w:rsidR="00762D10" w:rsidRPr="00762D10" w:rsidRDefault="00762D10" w:rsidP="00762D1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62D10" w:rsidRPr="00762D10" w:rsidRDefault="00762D10" w:rsidP="00762D10">
      <w:pPr>
        <w:jc w:val="both"/>
        <w:rPr>
          <w:sz w:val="24"/>
          <w:szCs w:val="24"/>
        </w:rPr>
      </w:pPr>
    </w:p>
    <w:p w:rsidR="008111E6" w:rsidRDefault="008111E6"/>
    <w:sectPr w:rsidR="008111E6" w:rsidSect="00762D1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D10"/>
    <w:rsid w:val="00762D10"/>
    <w:rsid w:val="007C528B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62D10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762D10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76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762D10"/>
    <w:rPr>
      <w:rFonts w:ascii="Arial" w:hAnsi="Arial" w:cs="Arial"/>
    </w:rPr>
  </w:style>
  <w:style w:type="paragraph" w:customStyle="1" w:styleId="ConsPlusNormal0">
    <w:name w:val="ConsPlusNormal"/>
    <w:link w:val="ConsPlusNormal"/>
    <w:rsid w:val="00762D1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62D1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0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763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97633.2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2024-03-22T05:14:00Z</dcterms:created>
  <dcterms:modified xsi:type="dcterms:W3CDTF">2024-03-22T05:20:00Z</dcterms:modified>
</cp:coreProperties>
</file>