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1E" w:rsidRPr="00FE00DA" w:rsidRDefault="00D3591E" w:rsidP="00FE00DA">
      <w:pPr>
        <w:pStyle w:val="a4"/>
        <w:rPr>
          <w:b/>
          <w:caps/>
          <w:spacing w:val="80"/>
          <w:sz w:val="28"/>
          <w:szCs w:val="28"/>
        </w:rPr>
      </w:pPr>
    </w:p>
    <w:p w:rsidR="00D3591E" w:rsidRPr="00FE00DA" w:rsidRDefault="00D3591E" w:rsidP="00D3591E">
      <w:pPr>
        <w:pStyle w:val="a4"/>
        <w:jc w:val="center"/>
        <w:rPr>
          <w:b/>
          <w:caps/>
          <w:spacing w:val="80"/>
          <w:sz w:val="28"/>
          <w:szCs w:val="28"/>
        </w:rPr>
      </w:pPr>
    </w:p>
    <w:p w:rsidR="00D3591E" w:rsidRPr="00FE00DA" w:rsidRDefault="00D3591E" w:rsidP="00D3591E">
      <w:pPr>
        <w:pStyle w:val="a4"/>
        <w:jc w:val="center"/>
        <w:rPr>
          <w:b/>
          <w:caps/>
          <w:spacing w:val="80"/>
          <w:sz w:val="28"/>
          <w:szCs w:val="28"/>
        </w:rPr>
      </w:pPr>
      <w:r w:rsidRPr="00FE00DA">
        <w:rPr>
          <w:b/>
          <w:caps/>
          <w:spacing w:val="80"/>
          <w:sz w:val="28"/>
          <w:szCs w:val="28"/>
        </w:rPr>
        <w:t>Глава</w:t>
      </w:r>
    </w:p>
    <w:p w:rsidR="00D3591E" w:rsidRPr="00FE00DA" w:rsidRDefault="00D3591E" w:rsidP="00D3591E">
      <w:pPr>
        <w:pStyle w:val="a4"/>
        <w:jc w:val="center"/>
        <w:rPr>
          <w:b/>
          <w:caps/>
          <w:spacing w:val="80"/>
          <w:sz w:val="28"/>
          <w:szCs w:val="28"/>
        </w:rPr>
      </w:pPr>
      <w:r w:rsidRPr="00FE00DA">
        <w:rPr>
          <w:b/>
          <w:caps/>
          <w:spacing w:val="80"/>
          <w:sz w:val="28"/>
          <w:szCs w:val="28"/>
        </w:rPr>
        <w:t xml:space="preserve"> Элитовского сельского поселения Москаленского муниципального 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3591E" w:rsidRPr="00D3591E" w:rsidTr="004A186B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3591E" w:rsidRPr="00D3591E" w:rsidRDefault="00D3591E" w:rsidP="004A186B">
            <w:pPr>
              <w:rPr>
                <w:sz w:val="28"/>
                <w:szCs w:val="28"/>
              </w:rPr>
            </w:pPr>
          </w:p>
          <w:p w:rsidR="00D3591E" w:rsidRPr="00D3591E" w:rsidRDefault="00D3591E" w:rsidP="004A186B">
            <w:pPr>
              <w:rPr>
                <w:sz w:val="28"/>
                <w:szCs w:val="28"/>
              </w:rPr>
            </w:pPr>
          </w:p>
        </w:tc>
      </w:tr>
    </w:tbl>
    <w:p w:rsidR="00FE00DA" w:rsidRDefault="00390482" w:rsidP="00FE00DA">
      <w:pPr>
        <w:tabs>
          <w:tab w:val="center" w:pos="4677"/>
          <w:tab w:val="left" w:pos="6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3591E" w:rsidRPr="00D3591E">
        <w:rPr>
          <w:b/>
          <w:sz w:val="28"/>
          <w:szCs w:val="28"/>
        </w:rPr>
        <w:t>Постановление</w:t>
      </w:r>
    </w:p>
    <w:p w:rsidR="00FE00DA" w:rsidRDefault="00390482" w:rsidP="00FE00DA">
      <w:pPr>
        <w:tabs>
          <w:tab w:val="center" w:pos="4677"/>
          <w:tab w:val="left" w:pos="6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5C29" w:rsidRPr="00FE00DA" w:rsidRDefault="009C2635" w:rsidP="00FE00DA">
      <w:pPr>
        <w:tabs>
          <w:tab w:val="center" w:pos="4677"/>
          <w:tab w:val="left" w:pos="6105"/>
        </w:tabs>
        <w:rPr>
          <w:b/>
          <w:sz w:val="28"/>
          <w:szCs w:val="28"/>
        </w:rPr>
      </w:pPr>
      <w:r w:rsidRPr="00D3591E">
        <w:rPr>
          <w:kern w:val="2"/>
          <w:sz w:val="28"/>
          <w:szCs w:val="28"/>
        </w:rPr>
        <w:t xml:space="preserve">    </w:t>
      </w:r>
      <w:r w:rsidR="00FE00DA">
        <w:rPr>
          <w:kern w:val="2"/>
          <w:sz w:val="28"/>
          <w:szCs w:val="28"/>
        </w:rPr>
        <w:t>28.04.</w:t>
      </w:r>
      <w:r w:rsidR="005D5A6C" w:rsidRPr="00D3591E">
        <w:rPr>
          <w:kern w:val="2"/>
          <w:sz w:val="28"/>
          <w:szCs w:val="28"/>
        </w:rPr>
        <w:t>2023</w:t>
      </w:r>
      <w:r w:rsidR="00FE00DA">
        <w:rPr>
          <w:kern w:val="2"/>
          <w:sz w:val="28"/>
          <w:szCs w:val="28"/>
        </w:rPr>
        <w:t xml:space="preserve">        </w:t>
      </w:r>
      <w:r w:rsidRPr="00D3591E">
        <w:rPr>
          <w:kern w:val="2"/>
          <w:sz w:val="28"/>
          <w:szCs w:val="28"/>
        </w:rPr>
        <w:t xml:space="preserve">  № </w:t>
      </w:r>
      <w:r w:rsidR="00FE00DA">
        <w:rPr>
          <w:kern w:val="2"/>
          <w:sz w:val="28"/>
          <w:szCs w:val="28"/>
        </w:rPr>
        <w:t>42</w:t>
      </w:r>
    </w:p>
    <w:p w:rsidR="0081421F" w:rsidRPr="00D3591E" w:rsidRDefault="009C2635" w:rsidP="0081421F">
      <w:pPr>
        <w:pStyle w:val="a6"/>
        <w:rPr>
          <w:kern w:val="2"/>
          <w:sz w:val="28"/>
          <w:szCs w:val="28"/>
        </w:rPr>
      </w:pPr>
      <w:r w:rsidRPr="00D3591E">
        <w:rPr>
          <w:kern w:val="2"/>
          <w:sz w:val="28"/>
          <w:szCs w:val="28"/>
        </w:rPr>
        <w:t xml:space="preserve"> </w:t>
      </w:r>
    </w:p>
    <w:p w:rsidR="0081421F" w:rsidRPr="00D3591E" w:rsidRDefault="0081421F" w:rsidP="00C15C29">
      <w:pPr>
        <w:pStyle w:val="a6"/>
        <w:jc w:val="both"/>
        <w:rPr>
          <w:sz w:val="28"/>
          <w:szCs w:val="28"/>
        </w:rPr>
      </w:pPr>
      <w:r w:rsidRPr="00D3591E">
        <w:rPr>
          <w:sz w:val="28"/>
          <w:szCs w:val="28"/>
        </w:rPr>
        <w:t>О внес</w:t>
      </w:r>
      <w:r w:rsidR="00C54390" w:rsidRPr="00D3591E">
        <w:rPr>
          <w:sz w:val="28"/>
          <w:szCs w:val="28"/>
        </w:rPr>
        <w:t>ении изменений в постановление г</w:t>
      </w:r>
      <w:r w:rsidRPr="00D3591E">
        <w:rPr>
          <w:sz w:val="28"/>
          <w:szCs w:val="28"/>
        </w:rPr>
        <w:t xml:space="preserve">лавы </w:t>
      </w:r>
      <w:r w:rsidR="00390482">
        <w:rPr>
          <w:sz w:val="28"/>
          <w:szCs w:val="28"/>
        </w:rPr>
        <w:t>Элитовского</w:t>
      </w:r>
      <w:r w:rsidRPr="00D3591E">
        <w:rPr>
          <w:sz w:val="28"/>
          <w:szCs w:val="28"/>
        </w:rPr>
        <w:t xml:space="preserve"> сельского поселения от </w:t>
      </w:r>
      <w:r w:rsidR="004630DC">
        <w:rPr>
          <w:sz w:val="28"/>
          <w:szCs w:val="28"/>
        </w:rPr>
        <w:t>28.12.2017</w:t>
      </w:r>
      <w:r w:rsidRPr="00D3591E">
        <w:rPr>
          <w:sz w:val="28"/>
          <w:szCs w:val="28"/>
        </w:rPr>
        <w:t xml:space="preserve"> №</w:t>
      </w:r>
      <w:r w:rsidR="009C2635" w:rsidRPr="00D3591E">
        <w:rPr>
          <w:sz w:val="28"/>
          <w:szCs w:val="28"/>
        </w:rPr>
        <w:t xml:space="preserve"> </w:t>
      </w:r>
      <w:r w:rsidR="004630DC">
        <w:rPr>
          <w:sz w:val="28"/>
          <w:szCs w:val="28"/>
        </w:rPr>
        <w:t>73</w:t>
      </w:r>
      <w:r w:rsidRPr="00D3591E">
        <w:rPr>
          <w:sz w:val="28"/>
          <w:szCs w:val="28"/>
        </w:rPr>
        <w:t xml:space="preserve"> «</w:t>
      </w:r>
      <w:r w:rsidR="009C2635" w:rsidRPr="00D3591E">
        <w:rPr>
          <w:sz w:val="28"/>
          <w:szCs w:val="28"/>
        </w:rPr>
        <w:t xml:space="preserve">Об утверждении </w:t>
      </w:r>
      <w:r w:rsidR="00C15C29">
        <w:rPr>
          <w:sz w:val="28"/>
          <w:szCs w:val="28"/>
        </w:rPr>
        <w:t>Программы к</w:t>
      </w:r>
      <w:r w:rsidR="009C2635" w:rsidRPr="00D3591E">
        <w:rPr>
          <w:sz w:val="28"/>
          <w:szCs w:val="28"/>
        </w:rPr>
        <w:t>омплексно</w:t>
      </w:r>
      <w:r w:rsidR="00C15C29">
        <w:rPr>
          <w:sz w:val="28"/>
          <w:szCs w:val="28"/>
        </w:rPr>
        <w:t>го</w:t>
      </w:r>
      <w:r w:rsidR="009C2635" w:rsidRPr="00D3591E">
        <w:rPr>
          <w:sz w:val="28"/>
          <w:szCs w:val="28"/>
        </w:rPr>
        <w:t xml:space="preserve"> развити</w:t>
      </w:r>
      <w:r w:rsidR="00C15C29">
        <w:rPr>
          <w:sz w:val="28"/>
          <w:szCs w:val="28"/>
        </w:rPr>
        <w:t>я</w:t>
      </w:r>
      <w:r w:rsidR="009C2635" w:rsidRPr="00D3591E">
        <w:rPr>
          <w:sz w:val="28"/>
          <w:szCs w:val="28"/>
        </w:rPr>
        <w:t xml:space="preserve"> систем коммунальной инфраструктуры </w:t>
      </w:r>
      <w:r w:rsidR="00C15C29">
        <w:rPr>
          <w:sz w:val="28"/>
          <w:szCs w:val="28"/>
        </w:rPr>
        <w:t>Элитовского</w:t>
      </w:r>
      <w:r w:rsidR="009C2635" w:rsidRPr="00D3591E">
        <w:rPr>
          <w:sz w:val="28"/>
          <w:szCs w:val="28"/>
        </w:rPr>
        <w:t xml:space="preserve"> сельского поселения Москаленского муниципального района Омской области на 20</w:t>
      </w:r>
      <w:r w:rsidR="004630DC">
        <w:rPr>
          <w:sz w:val="28"/>
          <w:szCs w:val="28"/>
        </w:rPr>
        <w:t>18</w:t>
      </w:r>
      <w:r w:rsidR="009C2635" w:rsidRPr="00D3591E">
        <w:rPr>
          <w:sz w:val="28"/>
          <w:szCs w:val="28"/>
        </w:rPr>
        <w:t>-20</w:t>
      </w:r>
      <w:r w:rsidR="004630DC">
        <w:rPr>
          <w:sz w:val="28"/>
          <w:szCs w:val="28"/>
        </w:rPr>
        <w:t>27</w:t>
      </w:r>
      <w:r w:rsidR="009C2635" w:rsidRPr="00D3591E">
        <w:rPr>
          <w:sz w:val="28"/>
          <w:szCs w:val="28"/>
        </w:rPr>
        <w:t xml:space="preserve"> гг.»</w:t>
      </w:r>
      <w:r w:rsidRPr="00D3591E">
        <w:rPr>
          <w:sz w:val="28"/>
          <w:szCs w:val="28"/>
        </w:rPr>
        <w:t>»</w:t>
      </w:r>
    </w:p>
    <w:p w:rsidR="009C2635" w:rsidRPr="00D3591E" w:rsidRDefault="009C2635" w:rsidP="00390482">
      <w:pPr>
        <w:pStyle w:val="t"/>
        <w:shd w:val="clear" w:color="auto" w:fill="FFFFFF"/>
        <w:spacing w:before="90" w:beforeAutospacing="0" w:after="90" w:afterAutospacing="0"/>
        <w:ind w:right="-1"/>
        <w:jc w:val="both"/>
        <w:rPr>
          <w:sz w:val="28"/>
          <w:szCs w:val="28"/>
        </w:rPr>
      </w:pPr>
    </w:p>
    <w:p w:rsidR="0081421F" w:rsidRPr="00D3591E" w:rsidRDefault="009C2635" w:rsidP="00390482">
      <w:pPr>
        <w:pStyle w:val="t"/>
        <w:shd w:val="clear" w:color="auto" w:fill="FFFFFF"/>
        <w:spacing w:before="90" w:beforeAutospacing="0" w:after="90" w:afterAutospacing="0"/>
        <w:ind w:right="-1"/>
        <w:jc w:val="both"/>
        <w:rPr>
          <w:b/>
          <w:bCs/>
          <w:color w:val="333333"/>
          <w:sz w:val="28"/>
          <w:szCs w:val="28"/>
        </w:rPr>
      </w:pPr>
      <w:r w:rsidRPr="00D3591E">
        <w:rPr>
          <w:sz w:val="28"/>
          <w:szCs w:val="28"/>
        </w:rPr>
        <w:t xml:space="preserve">          </w:t>
      </w:r>
      <w:r w:rsidR="0081421F" w:rsidRPr="00D3591E">
        <w:rPr>
          <w:rFonts w:eastAsia="Courier New"/>
          <w:sz w:val="28"/>
          <w:szCs w:val="28"/>
        </w:rPr>
        <w:t>В соответствии</w:t>
      </w:r>
      <w:r w:rsidR="0094537A" w:rsidRPr="00D3591E">
        <w:rPr>
          <w:sz w:val="28"/>
          <w:szCs w:val="28"/>
        </w:rPr>
        <w:t xml:space="preserve"> </w:t>
      </w:r>
      <w:r w:rsidRPr="00D3591E">
        <w:rPr>
          <w:sz w:val="28"/>
          <w:szCs w:val="28"/>
        </w:rPr>
        <w:t xml:space="preserve"> с Постановлением Правительства Российской Федерации от 14.06.2013  № 502</w:t>
      </w:r>
      <w:r w:rsidRPr="00D3591E">
        <w:rPr>
          <w:color w:val="000000"/>
          <w:sz w:val="28"/>
          <w:szCs w:val="28"/>
        </w:rPr>
        <w:t>«</w:t>
      </w:r>
      <w:r w:rsidRPr="00D3591E">
        <w:rPr>
          <w:bCs/>
          <w:color w:val="333333"/>
          <w:sz w:val="28"/>
          <w:szCs w:val="28"/>
        </w:rPr>
        <w:t>Об утверждении требований</w:t>
      </w:r>
      <w:r w:rsidR="00D3591E">
        <w:rPr>
          <w:bCs/>
          <w:color w:val="333333"/>
          <w:sz w:val="28"/>
          <w:szCs w:val="28"/>
        </w:rPr>
        <w:t xml:space="preserve"> к программам комплексного разви</w:t>
      </w:r>
      <w:r w:rsidRPr="00D3591E">
        <w:rPr>
          <w:bCs/>
          <w:color w:val="333333"/>
          <w:sz w:val="28"/>
          <w:szCs w:val="28"/>
        </w:rPr>
        <w:t>тия систем коммунальной инфраструктуры поселений, городских округов»</w:t>
      </w:r>
      <w:r w:rsidR="0094537A" w:rsidRPr="00D3591E">
        <w:rPr>
          <w:sz w:val="28"/>
          <w:szCs w:val="28"/>
        </w:rPr>
        <w:t>,</w:t>
      </w:r>
      <w:r w:rsidR="00390482">
        <w:rPr>
          <w:sz w:val="28"/>
          <w:szCs w:val="28"/>
        </w:rPr>
        <w:t xml:space="preserve"> </w:t>
      </w:r>
      <w:r w:rsidR="00E90DA1" w:rsidRPr="00D3591E">
        <w:rPr>
          <w:sz w:val="28"/>
          <w:szCs w:val="28"/>
        </w:rPr>
        <w:t>Градостроительным кодексом</w:t>
      </w:r>
      <w:r w:rsidRPr="00D3591E">
        <w:rPr>
          <w:sz w:val="28"/>
          <w:szCs w:val="28"/>
        </w:rPr>
        <w:t xml:space="preserve"> Российской Федерации,</w:t>
      </w:r>
      <w:r w:rsidR="00E90DA1" w:rsidRPr="00D3591E">
        <w:rPr>
          <w:sz w:val="28"/>
          <w:szCs w:val="28"/>
        </w:rPr>
        <w:t xml:space="preserve"> Бюджетным кодексом Российской Федерации, </w:t>
      </w:r>
      <w:r w:rsidR="0094537A" w:rsidRPr="00D3591E">
        <w:rPr>
          <w:sz w:val="28"/>
          <w:szCs w:val="28"/>
        </w:rPr>
        <w:t xml:space="preserve"> </w:t>
      </w:r>
      <w:r w:rsidR="0081421F" w:rsidRPr="00D3591E">
        <w:rPr>
          <w:color w:val="000000"/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Федерации»:</w:t>
      </w:r>
    </w:p>
    <w:p w:rsidR="0081421F" w:rsidRPr="00D3591E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D3591E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D3591E">
        <w:rPr>
          <w:b/>
          <w:color w:val="000000"/>
          <w:sz w:val="28"/>
          <w:szCs w:val="28"/>
        </w:rPr>
        <w:t>ПОСТАНОВЛЯЮ:</w:t>
      </w:r>
    </w:p>
    <w:p w:rsidR="0081421F" w:rsidRPr="00D3591E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C15C29" w:rsidRPr="00D3591E" w:rsidRDefault="0081421F" w:rsidP="00C15C29">
      <w:pPr>
        <w:pStyle w:val="a6"/>
        <w:jc w:val="center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ab/>
        <w:t xml:space="preserve">1. Внести в </w:t>
      </w:r>
      <w:r w:rsidRPr="00D3591E">
        <w:rPr>
          <w:sz w:val="28"/>
          <w:szCs w:val="28"/>
        </w:rPr>
        <w:t xml:space="preserve">постановление </w:t>
      </w:r>
      <w:r w:rsidR="00C54390" w:rsidRPr="00D3591E">
        <w:rPr>
          <w:sz w:val="28"/>
          <w:szCs w:val="28"/>
        </w:rPr>
        <w:t xml:space="preserve"> </w:t>
      </w:r>
      <w:r w:rsidR="00E90DA1" w:rsidRPr="00D3591E">
        <w:rPr>
          <w:sz w:val="28"/>
          <w:szCs w:val="28"/>
        </w:rPr>
        <w:t xml:space="preserve">главы </w:t>
      </w:r>
      <w:r w:rsidR="00390482">
        <w:rPr>
          <w:sz w:val="28"/>
          <w:szCs w:val="28"/>
        </w:rPr>
        <w:t>Элитовского</w:t>
      </w:r>
      <w:r w:rsidR="00E90DA1" w:rsidRPr="00D3591E">
        <w:rPr>
          <w:sz w:val="28"/>
          <w:szCs w:val="28"/>
        </w:rPr>
        <w:t xml:space="preserve"> сельского поселения от </w:t>
      </w:r>
      <w:r w:rsidR="004630DC">
        <w:rPr>
          <w:sz w:val="28"/>
          <w:szCs w:val="28"/>
        </w:rPr>
        <w:t>28.12.2017</w:t>
      </w:r>
      <w:r w:rsidR="00E90DA1" w:rsidRPr="00D3591E">
        <w:rPr>
          <w:sz w:val="28"/>
          <w:szCs w:val="28"/>
        </w:rPr>
        <w:t xml:space="preserve"> № </w:t>
      </w:r>
      <w:r w:rsidR="004630DC">
        <w:rPr>
          <w:sz w:val="28"/>
          <w:szCs w:val="28"/>
        </w:rPr>
        <w:t>73</w:t>
      </w:r>
      <w:r w:rsidR="00E90DA1" w:rsidRPr="00D3591E">
        <w:rPr>
          <w:sz w:val="28"/>
          <w:szCs w:val="28"/>
        </w:rPr>
        <w:t xml:space="preserve"> «</w:t>
      </w:r>
      <w:r w:rsidR="00C15C29" w:rsidRPr="00D3591E">
        <w:rPr>
          <w:sz w:val="28"/>
          <w:szCs w:val="28"/>
        </w:rPr>
        <w:t xml:space="preserve">«Об утверждении </w:t>
      </w:r>
      <w:r w:rsidR="00C15C29">
        <w:rPr>
          <w:sz w:val="28"/>
          <w:szCs w:val="28"/>
        </w:rPr>
        <w:t>Программы к</w:t>
      </w:r>
      <w:r w:rsidR="00C15C29" w:rsidRPr="00D3591E">
        <w:rPr>
          <w:sz w:val="28"/>
          <w:szCs w:val="28"/>
        </w:rPr>
        <w:t>омплексно</w:t>
      </w:r>
      <w:r w:rsidR="00C15C29">
        <w:rPr>
          <w:sz w:val="28"/>
          <w:szCs w:val="28"/>
        </w:rPr>
        <w:t>го</w:t>
      </w:r>
      <w:r w:rsidR="00C15C29" w:rsidRPr="00D3591E">
        <w:rPr>
          <w:sz w:val="28"/>
          <w:szCs w:val="28"/>
        </w:rPr>
        <w:t xml:space="preserve"> развити</w:t>
      </w:r>
      <w:r w:rsidR="00C15C29">
        <w:rPr>
          <w:sz w:val="28"/>
          <w:szCs w:val="28"/>
        </w:rPr>
        <w:t>я</w:t>
      </w:r>
      <w:r w:rsidR="00C15C29" w:rsidRPr="00D3591E">
        <w:rPr>
          <w:sz w:val="28"/>
          <w:szCs w:val="28"/>
        </w:rPr>
        <w:t xml:space="preserve"> систем коммунальной инфраструктуры </w:t>
      </w:r>
      <w:r w:rsidR="00C15C29">
        <w:rPr>
          <w:sz w:val="28"/>
          <w:szCs w:val="28"/>
        </w:rPr>
        <w:t>Элитовского</w:t>
      </w:r>
      <w:r w:rsidR="00C15C29" w:rsidRPr="00D3591E">
        <w:rPr>
          <w:sz w:val="28"/>
          <w:szCs w:val="28"/>
        </w:rPr>
        <w:t xml:space="preserve"> сельского поселения Москаленского муниципального района Омской области на 20</w:t>
      </w:r>
      <w:r w:rsidR="00C15C29">
        <w:rPr>
          <w:sz w:val="28"/>
          <w:szCs w:val="28"/>
        </w:rPr>
        <w:t>18</w:t>
      </w:r>
      <w:r w:rsidR="00C15C29" w:rsidRPr="00D3591E">
        <w:rPr>
          <w:sz w:val="28"/>
          <w:szCs w:val="28"/>
        </w:rPr>
        <w:t>-20</w:t>
      </w:r>
      <w:r w:rsidR="00C15C29">
        <w:rPr>
          <w:sz w:val="28"/>
          <w:szCs w:val="28"/>
        </w:rPr>
        <w:t>27</w:t>
      </w:r>
      <w:r w:rsidR="00C15C29" w:rsidRPr="00D3591E">
        <w:rPr>
          <w:sz w:val="28"/>
          <w:szCs w:val="28"/>
        </w:rPr>
        <w:t xml:space="preserve"> гг.»»</w:t>
      </w:r>
    </w:p>
    <w:p w:rsidR="0081421F" w:rsidRPr="00D3591E" w:rsidRDefault="0081421F" w:rsidP="001A500A">
      <w:pPr>
        <w:widowControl w:val="0"/>
        <w:tabs>
          <w:tab w:val="left" w:pos="824"/>
        </w:tabs>
        <w:ind w:firstLine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следующие изменения:</w:t>
      </w:r>
    </w:p>
    <w:p w:rsidR="001A500A" w:rsidRPr="00FE00DA" w:rsidRDefault="002D311C" w:rsidP="0081421F">
      <w:pPr>
        <w:widowControl w:val="0"/>
        <w:tabs>
          <w:tab w:val="left" w:pos="834"/>
        </w:tabs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  </w:t>
      </w:r>
      <w:r w:rsidR="001A500A" w:rsidRPr="00D3591E">
        <w:rPr>
          <w:color w:val="000000"/>
          <w:sz w:val="28"/>
          <w:szCs w:val="28"/>
        </w:rPr>
        <w:t>1.1</w:t>
      </w:r>
      <w:r w:rsidR="0081421F" w:rsidRPr="00D3591E">
        <w:rPr>
          <w:color w:val="000000"/>
          <w:sz w:val="28"/>
          <w:szCs w:val="28"/>
        </w:rPr>
        <w:t xml:space="preserve"> </w:t>
      </w:r>
      <w:r w:rsidR="000E4922" w:rsidRPr="00D3591E">
        <w:rPr>
          <w:color w:val="000000"/>
          <w:sz w:val="28"/>
          <w:szCs w:val="28"/>
        </w:rPr>
        <w:t>Раздел 4 программы  дополнить  разделами</w:t>
      </w:r>
      <w:r w:rsidR="00845964" w:rsidRPr="00D3591E">
        <w:rPr>
          <w:color w:val="000000"/>
          <w:sz w:val="28"/>
          <w:szCs w:val="28"/>
        </w:rPr>
        <w:t xml:space="preserve"> 4.1.</w:t>
      </w:r>
      <w:r w:rsidR="000E4922" w:rsidRPr="00D3591E">
        <w:rPr>
          <w:color w:val="000000"/>
          <w:sz w:val="28"/>
          <w:szCs w:val="28"/>
        </w:rPr>
        <w:t xml:space="preserve">-4.8. следующего </w:t>
      </w:r>
      <w:r w:rsidR="000E4922" w:rsidRPr="00FE00DA">
        <w:rPr>
          <w:b/>
          <w:color w:val="000000"/>
          <w:sz w:val="28"/>
          <w:szCs w:val="28"/>
        </w:rPr>
        <w:t>содержания</w:t>
      </w:r>
      <w:proofErr w:type="gramStart"/>
      <w:r w:rsidR="000E4922" w:rsidRPr="00FE00DA">
        <w:rPr>
          <w:b/>
          <w:color w:val="000000"/>
          <w:sz w:val="28"/>
          <w:szCs w:val="28"/>
        </w:rPr>
        <w:t xml:space="preserve"> </w:t>
      </w:r>
      <w:r w:rsidR="0081421F" w:rsidRPr="00FE00DA">
        <w:rPr>
          <w:b/>
          <w:color w:val="000000"/>
          <w:sz w:val="28"/>
          <w:szCs w:val="28"/>
        </w:rPr>
        <w:t>:</w:t>
      </w:r>
      <w:proofErr w:type="gramEnd"/>
    </w:p>
    <w:p w:rsidR="000E4922" w:rsidRPr="00FE00DA" w:rsidRDefault="000E4922" w:rsidP="000E4922">
      <w:pPr>
        <w:widowControl w:val="0"/>
        <w:tabs>
          <w:tab w:val="left" w:pos="834"/>
        </w:tabs>
        <w:jc w:val="both"/>
        <w:rPr>
          <w:b/>
          <w:color w:val="000000"/>
          <w:sz w:val="28"/>
          <w:szCs w:val="28"/>
        </w:rPr>
      </w:pPr>
      <w:r w:rsidRPr="00FE00DA">
        <w:rPr>
          <w:b/>
          <w:color w:val="000000"/>
          <w:sz w:val="28"/>
          <w:szCs w:val="28"/>
        </w:rPr>
        <w:t xml:space="preserve">       «4.1</w:t>
      </w:r>
      <w:r w:rsidR="0081421F" w:rsidRPr="00FE00DA">
        <w:rPr>
          <w:b/>
          <w:color w:val="000000"/>
          <w:sz w:val="28"/>
          <w:szCs w:val="28"/>
        </w:rPr>
        <w:t>.</w:t>
      </w:r>
      <w:r w:rsidRPr="00FE00DA">
        <w:rPr>
          <w:b/>
          <w:color w:val="000000"/>
          <w:sz w:val="28"/>
          <w:szCs w:val="28"/>
        </w:rPr>
        <w:t xml:space="preserve">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FE00DA">
        <w:rPr>
          <w:b/>
          <w:color w:val="000000"/>
          <w:sz w:val="28"/>
          <w:szCs w:val="28"/>
        </w:rPr>
        <w:t xml:space="preserve">       Программа комплексного развития систем коммунальн</w:t>
      </w:r>
      <w:r w:rsidRPr="00D3591E">
        <w:rPr>
          <w:color w:val="000000"/>
          <w:sz w:val="28"/>
          <w:szCs w:val="28"/>
        </w:rPr>
        <w:t>ой инфраструктуры сельского поселения на 20</w:t>
      </w:r>
      <w:r w:rsidR="00904870">
        <w:rPr>
          <w:color w:val="000000"/>
          <w:sz w:val="28"/>
          <w:szCs w:val="28"/>
        </w:rPr>
        <w:t>18</w:t>
      </w:r>
      <w:r w:rsidRPr="00D3591E">
        <w:rPr>
          <w:color w:val="000000"/>
          <w:sz w:val="28"/>
          <w:szCs w:val="28"/>
        </w:rPr>
        <w:t>-20</w:t>
      </w:r>
      <w:r w:rsidR="00904870">
        <w:rPr>
          <w:color w:val="000000"/>
          <w:sz w:val="28"/>
          <w:szCs w:val="28"/>
        </w:rPr>
        <w:t>27</w:t>
      </w:r>
      <w:r w:rsidRPr="00D3591E">
        <w:rPr>
          <w:color w:val="000000"/>
          <w:sz w:val="28"/>
          <w:szCs w:val="28"/>
        </w:rPr>
        <w:t xml:space="preserve"> годы направлена </w:t>
      </w:r>
      <w:proofErr w:type="gramStart"/>
      <w:r w:rsidRPr="00D3591E">
        <w:rPr>
          <w:color w:val="000000"/>
          <w:sz w:val="28"/>
          <w:szCs w:val="28"/>
        </w:rPr>
        <w:t>на</w:t>
      </w:r>
      <w:proofErr w:type="gramEnd"/>
      <w:r w:rsidRPr="00D3591E">
        <w:rPr>
          <w:color w:val="000000"/>
          <w:sz w:val="28"/>
          <w:szCs w:val="28"/>
        </w:rPr>
        <w:t xml:space="preserve">: </w:t>
      </w:r>
    </w:p>
    <w:p w:rsidR="00F80652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1) снижение уровня износа, повышение качества </w:t>
      </w:r>
      <w:proofErr w:type="gramStart"/>
      <w:r w:rsidRPr="00D3591E">
        <w:rPr>
          <w:color w:val="000000"/>
          <w:sz w:val="28"/>
          <w:szCs w:val="28"/>
        </w:rPr>
        <w:t>предоставляемых</w:t>
      </w:r>
      <w:proofErr w:type="gramEnd"/>
      <w:r w:rsidRPr="00D3591E">
        <w:rPr>
          <w:color w:val="000000"/>
          <w:sz w:val="28"/>
          <w:szCs w:val="28"/>
        </w:rPr>
        <w:t xml:space="preserve"> </w:t>
      </w:r>
    </w:p>
    <w:p w:rsidR="00F80652" w:rsidRDefault="00F8065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</w:p>
    <w:p w:rsidR="00F80652" w:rsidRDefault="00F8065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</w:p>
    <w:p w:rsidR="00FE00DA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коммунальных услуг, улучшение экологической ситуации; 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2) привлечение средств бюджетных и внебюджетных источников для модернизации объектов коммунальной инфраструктуры. 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На территории сельского поселения предоставлением услуг в сфере жилищно-комм</w:t>
      </w:r>
      <w:r w:rsidR="00E467B2" w:rsidRPr="00D3591E">
        <w:rPr>
          <w:color w:val="000000"/>
          <w:sz w:val="28"/>
          <w:szCs w:val="28"/>
        </w:rPr>
        <w:t xml:space="preserve">унального хозяйства занимаются </w:t>
      </w:r>
      <w:r w:rsidRPr="00D3591E">
        <w:rPr>
          <w:color w:val="000000"/>
          <w:sz w:val="28"/>
          <w:szCs w:val="28"/>
        </w:rPr>
        <w:t>2 организации, а именно: МУП «Москаленский коммунальник»,</w:t>
      </w:r>
      <w:r w:rsidR="00054E7C">
        <w:rPr>
          <w:color w:val="000000"/>
          <w:sz w:val="28"/>
          <w:szCs w:val="28"/>
        </w:rPr>
        <w:t xml:space="preserve"> </w:t>
      </w:r>
      <w:r w:rsidRPr="00D3591E">
        <w:rPr>
          <w:color w:val="000000"/>
          <w:sz w:val="28"/>
          <w:szCs w:val="28"/>
        </w:rPr>
        <w:t>А</w:t>
      </w:r>
      <w:proofErr w:type="gramStart"/>
      <w:r w:rsidRPr="00D3591E">
        <w:rPr>
          <w:color w:val="000000"/>
          <w:sz w:val="28"/>
          <w:szCs w:val="28"/>
        </w:rPr>
        <w:t>О«</w:t>
      </w:r>
      <w:proofErr w:type="spellStart"/>
      <w:proofErr w:type="gramEnd"/>
      <w:r w:rsidRPr="00D3591E">
        <w:rPr>
          <w:color w:val="000000"/>
          <w:sz w:val="28"/>
          <w:szCs w:val="28"/>
        </w:rPr>
        <w:t>Омскоблводопровод</w:t>
      </w:r>
      <w:proofErr w:type="spellEnd"/>
      <w:r w:rsidRPr="00D3591E">
        <w:rPr>
          <w:color w:val="000000"/>
          <w:sz w:val="28"/>
          <w:szCs w:val="28"/>
        </w:rPr>
        <w:t xml:space="preserve">». </w:t>
      </w:r>
    </w:p>
    <w:p w:rsidR="00E467B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 Основной причиной возникновения проблем является - высокий процент изношенности коммунальной инфраструктуры. Следствием износа объектов ЖКХ является качество предоставляемых коммунальных услуг, не соответствующее запросам потребителей.</w:t>
      </w:r>
    </w:p>
    <w:p w:rsidR="002D311C" w:rsidRPr="00D3591E" w:rsidRDefault="00E467B2" w:rsidP="000E492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0E4922" w:rsidRPr="00D3591E">
        <w:rPr>
          <w:color w:val="000000"/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сельского поселения»</w:t>
      </w:r>
      <w:r w:rsidR="002D311C" w:rsidRPr="00D3591E">
        <w:rPr>
          <w:sz w:val="28"/>
          <w:szCs w:val="28"/>
        </w:rPr>
        <w:t>;</w:t>
      </w:r>
    </w:p>
    <w:p w:rsidR="000E492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b/>
          <w:sz w:val="28"/>
          <w:szCs w:val="28"/>
        </w:rPr>
      </w:pPr>
      <w:r w:rsidRPr="00D3591E">
        <w:rPr>
          <w:sz w:val="28"/>
          <w:szCs w:val="28"/>
        </w:rPr>
        <w:t xml:space="preserve">        « 4.2. </w:t>
      </w:r>
      <w:r w:rsidRPr="00D3591E">
        <w:rPr>
          <w:b/>
          <w:sz w:val="28"/>
          <w:szCs w:val="28"/>
        </w:rPr>
        <w:t>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  <w:proofErr w:type="gramStart"/>
      <w:r w:rsidRPr="00D3591E">
        <w:rPr>
          <w:b/>
          <w:sz w:val="28"/>
          <w:szCs w:val="28"/>
        </w:rPr>
        <w:t xml:space="preserve"> .</w:t>
      </w:r>
      <w:proofErr w:type="gramEnd"/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 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К показателям надежности, качества, энергетической эффективности объектов коммунального хозяйства относятся: а) показатели качества коммунальных ресурсов; </w:t>
      </w:r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>б) показатели надежности и бесперебойности снабжения населения ресурсами;</w:t>
      </w:r>
    </w:p>
    <w:p w:rsidR="000E492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в) показатели эффективности использования ресурсов, в том числе уровень потерь энергоресурсов.</w:t>
      </w:r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г) использование современных систем проводящего оборудования исключающих потери энергоресурсов; </w:t>
      </w:r>
    </w:p>
    <w:p w:rsidR="00A95D33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proofErr w:type="spellStart"/>
      <w:r w:rsidRPr="00D3591E">
        <w:rPr>
          <w:sz w:val="28"/>
          <w:szCs w:val="28"/>
        </w:rPr>
        <w:t>д</w:t>
      </w:r>
      <w:proofErr w:type="spellEnd"/>
      <w:r w:rsidRPr="00D3591E">
        <w:rPr>
          <w:sz w:val="28"/>
          <w:szCs w:val="28"/>
        </w:rPr>
        <w:t xml:space="preserve">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        </w:t>
      </w:r>
    </w:p>
    <w:p w:rsidR="000E4922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Показатели качества и надежности снабжения потребителей коммунальных услуг</w:t>
      </w: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Pr="00D3591E" w:rsidRDefault="00D3591E" w:rsidP="00D3591E">
      <w:pPr>
        <w:widowControl w:val="0"/>
        <w:autoSpaceDE w:val="0"/>
        <w:autoSpaceDN w:val="0"/>
        <w:ind w:left="-1276" w:right="125"/>
        <w:jc w:val="both"/>
        <w:rPr>
          <w:sz w:val="28"/>
          <w:szCs w:val="28"/>
        </w:rPr>
      </w:pPr>
    </w:p>
    <w:p w:rsidR="00A95D33" w:rsidRPr="00D3591E" w:rsidRDefault="00A95D33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tbl>
      <w:tblPr>
        <w:tblStyle w:val="ab"/>
        <w:tblW w:w="10915" w:type="dxa"/>
        <w:tblInd w:w="-1026" w:type="dxa"/>
        <w:tblLayout w:type="fixed"/>
        <w:tblLook w:val="04A0"/>
      </w:tblPr>
      <w:tblGrid>
        <w:gridCol w:w="567"/>
        <w:gridCol w:w="3686"/>
        <w:gridCol w:w="709"/>
        <w:gridCol w:w="2268"/>
        <w:gridCol w:w="1559"/>
        <w:gridCol w:w="2126"/>
      </w:tblGrid>
      <w:tr w:rsidR="007C7725" w:rsidTr="00690FCE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0FC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90FCE">
              <w:rPr>
                <w:sz w:val="20"/>
                <w:szCs w:val="20"/>
              </w:rPr>
              <w:t xml:space="preserve">/ </w:t>
            </w:r>
            <w:proofErr w:type="spellStart"/>
            <w:r w:rsidRPr="00690FC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Наименование показателя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Ед. </w:t>
            </w:r>
            <w:proofErr w:type="spellStart"/>
            <w:r w:rsidRPr="00690FC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Критерий эффективности</w:t>
            </w:r>
          </w:p>
        </w:tc>
      </w:tr>
      <w:tr w:rsidR="00EE4E67" w:rsidTr="00690FCE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Аварийность систем коммуналь</w:t>
            </w:r>
            <w:r w:rsidR="007C7725" w:rsidRPr="00690FCE">
              <w:rPr>
                <w:sz w:val="20"/>
                <w:szCs w:val="20"/>
              </w:rPr>
              <w:t xml:space="preserve">ной </w:t>
            </w:r>
            <w:r w:rsidRPr="00690FCE">
              <w:rPr>
                <w:sz w:val="20"/>
                <w:szCs w:val="20"/>
              </w:rPr>
              <w:t xml:space="preserve">  инфраструктуры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ед./</w:t>
            </w:r>
            <w:proofErr w:type="gramStart"/>
            <w:r w:rsidRPr="00690FCE">
              <w:rPr>
                <w:sz w:val="20"/>
                <w:szCs w:val="20"/>
              </w:rPr>
              <w:t>км</w:t>
            </w:r>
            <w:proofErr w:type="gramEnd"/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4E67" w:rsidRPr="00690FCE" w:rsidRDefault="00EE4E67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690FCE">
              <w:rPr>
                <w:sz w:val="20"/>
                <w:szCs w:val="20"/>
              </w:rPr>
              <w:t>количес</w:t>
            </w:r>
            <w:proofErr w:type="gramStart"/>
            <w:r w:rsidRPr="00690FCE">
              <w:rPr>
                <w:sz w:val="20"/>
                <w:szCs w:val="20"/>
              </w:rPr>
              <w:t>т</w:t>
            </w:r>
            <w:proofErr w:type="spellEnd"/>
            <w:r w:rsidR="00690FCE">
              <w:rPr>
                <w:sz w:val="20"/>
                <w:szCs w:val="20"/>
              </w:rPr>
              <w:t>-</w:t>
            </w:r>
            <w:proofErr w:type="gramEnd"/>
            <w:r w:rsidR="00690FCE"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ва</w:t>
            </w:r>
            <w:proofErr w:type="spellEnd"/>
            <w:r w:rsidRPr="00690FCE">
              <w:rPr>
                <w:sz w:val="20"/>
                <w:szCs w:val="20"/>
              </w:rPr>
              <w:t xml:space="preserve"> аварий на системах коммунальной инфра</w:t>
            </w:r>
            <w:r w:rsidR="00690FCE">
              <w:rPr>
                <w:sz w:val="20"/>
                <w:szCs w:val="20"/>
              </w:rPr>
              <w:t xml:space="preserve">- </w:t>
            </w:r>
            <w:proofErr w:type="spellStart"/>
            <w:r w:rsidRPr="00690FCE">
              <w:rPr>
                <w:sz w:val="20"/>
                <w:szCs w:val="20"/>
              </w:rPr>
              <w:t>ст</w:t>
            </w:r>
            <w:proofErr w:type="spellEnd"/>
            <w:r w:rsidR="00690FCE" w:rsidRPr="00690FCE"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руктуры</w:t>
            </w:r>
            <w:proofErr w:type="spellEnd"/>
            <w:r w:rsidRPr="00690FCE">
              <w:rPr>
                <w:sz w:val="20"/>
                <w:szCs w:val="20"/>
              </w:rPr>
              <w:t xml:space="preserve"> к </w:t>
            </w:r>
            <w:proofErr w:type="spellStart"/>
            <w:r w:rsidR="00690FCE">
              <w:rPr>
                <w:sz w:val="20"/>
                <w:szCs w:val="20"/>
              </w:rPr>
              <w:t>протя</w:t>
            </w:r>
            <w:r w:rsidRPr="00690FCE">
              <w:rPr>
                <w:sz w:val="20"/>
                <w:szCs w:val="20"/>
              </w:rPr>
              <w:t>же</w:t>
            </w:r>
            <w:proofErr w:type="spellEnd"/>
            <w:r w:rsidR="00690FCE">
              <w:rPr>
                <w:sz w:val="20"/>
                <w:szCs w:val="20"/>
              </w:rPr>
              <w:t xml:space="preserve">- </w:t>
            </w:r>
            <w:proofErr w:type="spellStart"/>
            <w:r w:rsidRPr="00690FCE">
              <w:rPr>
                <w:sz w:val="20"/>
                <w:szCs w:val="20"/>
              </w:rPr>
              <w:t>нности</w:t>
            </w:r>
            <w:proofErr w:type="spellEnd"/>
            <w:r w:rsidRPr="00690FCE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90FCE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E4E67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Частота аварий всех коммунальных </w:t>
            </w:r>
            <w:proofErr w:type="spellStart"/>
            <w:r w:rsidRPr="00690FCE">
              <w:rPr>
                <w:sz w:val="20"/>
                <w:szCs w:val="20"/>
              </w:rPr>
              <w:t>си</w:t>
            </w:r>
            <w:proofErr w:type="gramStart"/>
            <w:r w:rsidRPr="00690FCE"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90FCE">
              <w:rPr>
                <w:sz w:val="20"/>
                <w:szCs w:val="20"/>
              </w:rPr>
              <w:t>тем, находящихся в эксплуатации пред -приятия, не выше одной за 10 лет</w:t>
            </w:r>
          </w:p>
        </w:tc>
      </w:tr>
      <w:tr w:rsidR="00EE4E67" w:rsidTr="00690FCE">
        <w:tc>
          <w:tcPr>
            <w:tcW w:w="567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Соответствие взятых на анализ проб коммунальных ресурсов нормативным требованиям</w:t>
            </w:r>
          </w:p>
        </w:tc>
        <w:tc>
          <w:tcPr>
            <w:tcW w:w="709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68" w:type="dxa"/>
          </w:tcPr>
          <w:p w:rsidR="00EE4E67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690FCE">
              <w:rPr>
                <w:sz w:val="20"/>
                <w:szCs w:val="20"/>
              </w:rPr>
              <w:t>количес</w:t>
            </w:r>
            <w:proofErr w:type="gramStart"/>
            <w:r w:rsidRPr="00690FCE"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ва</w:t>
            </w:r>
            <w:proofErr w:type="spellEnd"/>
            <w:r w:rsidRPr="00690FCE">
              <w:rPr>
                <w:sz w:val="20"/>
                <w:szCs w:val="20"/>
              </w:rPr>
              <w:t xml:space="preserve"> взятых проб к коли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</w:t>
            </w:r>
            <w:r w:rsidRPr="00690FCE">
              <w:rPr>
                <w:sz w:val="20"/>
                <w:szCs w:val="20"/>
              </w:rPr>
              <w:t>отвечаю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690FCE">
              <w:rPr>
                <w:sz w:val="20"/>
                <w:szCs w:val="20"/>
              </w:rPr>
              <w:t>щих</w:t>
            </w:r>
            <w:proofErr w:type="spellEnd"/>
            <w:r w:rsidRPr="00690FCE">
              <w:rPr>
                <w:sz w:val="20"/>
                <w:szCs w:val="20"/>
              </w:rPr>
              <w:t xml:space="preserve"> требо</w:t>
            </w:r>
            <w:r>
              <w:rPr>
                <w:sz w:val="20"/>
                <w:szCs w:val="20"/>
              </w:rPr>
              <w:t xml:space="preserve">ваниям </w:t>
            </w:r>
            <w:r w:rsidRPr="00690FCE">
              <w:rPr>
                <w:sz w:val="20"/>
                <w:szCs w:val="20"/>
              </w:rPr>
              <w:t>нор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мативов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FCE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9654C" w:rsidRPr="00690FCE" w:rsidRDefault="0029654C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Перебои в водоснабжении потребите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690FCE">
              <w:rPr>
                <w:sz w:val="20"/>
                <w:szCs w:val="20"/>
              </w:rPr>
              <w:t>л</w:t>
            </w:r>
            <w:proofErr w:type="gramEnd"/>
            <w:r w:rsidRPr="00690FCE">
              <w:rPr>
                <w:sz w:val="20"/>
                <w:szCs w:val="20"/>
              </w:rPr>
              <w:t>ей (холодной воды)</w:t>
            </w:r>
          </w:p>
        </w:tc>
        <w:tc>
          <w:tcPr>
            <w:tcW w:w="709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29654C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отключений </w:t>
            </w:r>
            <w:r w:rsidRPr="0029654C">
              <w:rPr>
                <w:sz w:val="20"/>
                <w:szCs w:val="20"/>
              </w:rPr>
              <w:t xml:space="preserve">и </w:t>
            </w:r>
            <w:proofErr w:type="spellStart"/>
            <w:r w:rsidRPr="0029654C">
              <w:rPr>
                <w:sz w:val="20"/>
                <w:szCs w:val="20"/>
              </w:rPr>
              <w:t>колич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r w:rsidRPr="0029654C">
              <w:rPr>
                <w:sz w:val="20"/>
                <w:szCs w:val="20"/>
              </w:rPr>
              <w:t xml:space="preserve"> отключений</w:t>
            </w:r>
          </w:p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29654C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0 (допускается </w:t>
            </w: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лю</w:t>
            </w:r>
            <w:r w:rsidRPr="0029654C">
              <w:rPr>
                <w:sz w:val="20"/>
                <w:szCs w:val="20"/>
              </w:rPr>
              <w:t>чение</w:t>
            </w:r>
            <w:proofErr w:type="spellEnd"/>
            <w:r w:rsidRPr="0029654C">
              <w:rPr>
                <w:sz w:val="20"/>
                <w:szCs w:val="20"/>
              </w:rPr>
              <w:t xml:space="preserve"> на срок не более 8 часов (</w:t>
            </w: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марно</w:t>
            </w:r>
            <w:proofErr w:type="spellEnd"/>
            <w:r w:rsidRPr="0029654C">
              <w:rPr>
                <w:sz w:val="20"/>
                <w:szCs w:val="20"/>
              </w:rPr>
              <w:t>) в течение 1 месяца или 4 часа единовременно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>Перебои в электроснабжении потреб</w:t>
            </w:r>
            <w:proofErr w:type="gramStart"/>
            <w:r w:rsidRPr="0029654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709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отключений </w:t>
            </w:r>
            <w:r w:rsidRPr="0029654C">
              <w:rPr>
                <w:sz w:val="20"/>
                <w:szCs w:val="20"/>
              </w:rPr>
              <w:t xml:space="preserve">и </w:t>
            </w:r>
            <w:proofErr w:type="spellStart"/>
            <w:r w:rsidRPr="0029654C">
              <w:rPr>
                <w:sz w:val="20"/>
                <w:szCs w:val="20"/>
              </w:rPr>
              <w:t>колич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r w:rsidRPr="0029654C">
              <w:rPr>
                <w:sz w:val="20"/>
                <w:szCs w:val="20"/>
              </w:rPr>
              <w:t xml:space="preserve"> отключений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0 (2 часа - при </w:t>
            </w:r>
            <w:proofErr w:type="spellStart"/>
            <w:r w:rsidRPr="0029654C">
              <w:rPr>
                <w:sz w:val="20"/>
                <w:szCs w:val="20"/>
              </w:rPr>
              <w:t>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654C">
              <w:rPr>
                <w:sz w:val="20"/>
                <w:szCs w:val="20"/>
              </w:rPr>
              <w:t>ч</w:t>
            </w:r>
            <w:proofErr w:type="gramEnd"/>
            <w:r w:rsidRPr="0029654C">
              <w:rPr>
                <w:sz w:val="20"/>
                <w:szCs w:val="20"/>
              </w:rPr>
              <w:t xml:space="preserve">ии двух </w:t>
            </w:r>
            <w:proofErr w:type="spellStart"/>
            <w:r w:rsidRPr="0029654C">
              <w:rPr>
                <w:sz w:val="20"/>
                <w:szCs w:val="20"/>
              </w:rPr>
              <w:t>независи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29654C">
              <w:rPr>
                <w:sz w:val="20"/>
                <w:szCs w:val="20"/>
              </w:rPr>
              <w:t>мых</w:t>
            </w:r>
            <w:proofErr w:type="spellEnd"/>
            <w:r w:rsidRPr="0029654C">
              <w:rPr>
                <w:sz w:val="20"/>
                <w:szCs w:val="20"/>
              </w:rPr>
              <w:t xml:space="preserve"> взаимно </w:t>
            </w:r>
            <w:proofErr w:type="spellStart"/>
            <w:r w:rsidRPr="0029654C">
              <w:rPr>
                <w:sz w:val="20"/>
                <w:szCs w:val="20"/>
              </w:rPr>
              <w:t>резер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29654C">
              <w:rPr>
                <w:sz w:val="20"/>
                <w:szCs w:val="20"/>
              </w:rPr>
              <w:t>вирующих</w:t>
            </w:r>
            <w:proofErr w:type="spellEnd"/>
            <w:r w:rsidRPr="0029654C"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источни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29654C">
              <w:rPr>
                <w:sz w:val="20"/>
                <w:szCs w:val="20"/>
              </w:rPr>
              <w:t>ков питания; 24 часа - при наличии одно</w:t>
            </w:r>
            <w:r>
              <w:rPr>
                <w:sz w:val="20"/>
                <w:szCs w:val="20"/>
              </w:rPr>
              <w:t xml:space="preserve">- </w:t>
            </w:r>
            <w:r w:rsidRPr="0029654C">
              <w:rPr>
                <w:sz w:val="20"/>
                <w:szCs w:val="20"/>
              </w:rPr>
              <w:t>го источника пита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ния</w:t>
            </w:r>
            <w:proofErr w:type="spellEnd"/>
            <w:r w:rsidRPr="0029654C">
              <w:rPr>
                <w:sz w:val="20"/>
                <w:szCs w:val="20"/>
              </w:rPr>
              <w:t>)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>Перебои в теплоснабжении потребит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9654C">
              <w:rPr>
                <w:sz w:val="20"/>
                <w:szCs w:val="20"/>
              </w:rPr>
              <w:t>лей</w:t>
            </w:r>
          </w:p>
        </w:tc>
        <w:tc>
          <w:tcPr>
            <w:tcW w:w="709" w:type="dxa"/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Продолжительность отключений и </w:t>
            </w:r>
            <w:proofErr w:type="spellStart"/>
            <w:proofErr w:type="gramStart"/>
            <w:r w:rsidRPr="0029654C">
              <w:rPr>
                <w:sz w:val="20"/>
                <w:szCs w:val="20"/>
              </w:rPr>
              <w:t>количе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proofErr w:type="gramEnd"/>
            <w:r w:rsidRPr="0029654C">
              <w:rPr>
                <w:sz w:val="20"/>
                <w:szCs w:val="20"/>
              </w:rPr>
              <w:t xml:space="preserve"> отключений в течение </w:t>
            </w:r>
            <w:proofErr w:type="spellStart"/>
            <w:r w:rsidRPr="0029654C">
              <w:rPr>
                <w:sz w:val="20"/>
                <w:szCs w:val="20"/>
              </w:rPr>
              <w:t>отопительно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654C">
              <w:rPr>
                <w:sz w:val="20"/>
                <w:szCs w:val="20"/>
              </w:rPr>
              <w:t>го периода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9654C">
              <w:rPr>
                <w:sz w:val="20"/>
                <w:szCs w:val="20"/>
              </w:rPr>
              <w:t xml:space="preserve">(допускается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</w:t>
            </w:r>
            <w:r w:rsidRPr="0029654C">
              <w:rPr>
                <w:sz w:val="20"/>
                <w:szCs w:val="20"/>
              </w:rPr>
              <w:t>чение</w:t>
            </w:r>
            <w:proofErr w:type="spellEnd"/>
            <w:r w:rsidRPr="0029654C">
              <w:rPr>
                <w:sz w:val="20"/>
                <w:szCs w:val="20"/>
              </w:rPr>
              <w:t xml:space="preserve"> на срок не более 24 часов (</w:t>
            </w: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марно</w:t>
            </w:r>
            <w:proofErr w:type="spellEnd"/>
            <w:r w:rsidRPr="0029654C">
              <w:rPr>
                <w:sz w:val="20"/>
                <w:szCs w:val="20"/>
              </w:rPr>
              <w:t>) в течение 1 месяца)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Готовность системы теплоснабжения к отопительному сезону (для </w:t>
            </w:r>
            <w:proofErr w:type="spellStart"/>
            <w:proofErr w:type="gramStart"/>
            <w:r w:rsidRPr="0029654C">
              <w:rPr>
                <w:sz w:val="20"/>
                <w:szCs w:val="20"/>
              </w:rPr>
              <w:t>теплоснаб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29654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29654C" w:rsidRPr="00690FCE" w:rsidRDefault="00E467B2" w:rsidP="00E467B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E467B2">
              <w:rPr>
                <w:sz w:val="20"/>
                <w:szCs w:val="20"/>
              </w:rPr>
              <w:t>Отношение норматив</w:t>
            </w:r>
            <w:r>
              <w:rPr>
                <w:sz w:val="20"/>
                <w:szCs w:val="20"/>
              </w:rPr>
              <w:t xml:space="preserve"> </w:t>
            </w:r>
            <w:r w:rsidRPr="00E467B2">
              <w:rPr>
                <w:sz w:val="20"/>
                <w:szCs w:val="20"/>
              </w:rPr>
              <w:t xml:space="preserve">ной мощности </w:t>
            </w:r>
            <w:proofErr w:type="spellStart"/>
            <w:r w:rsidRPr="00E467B2">
              <w:rPr>
                <w:sz w:val="20"/>
                <w:szCs w:val="20"/>
              </w:rPr>
              <w:t>водо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E467B2">
              <w:rPr>
                <w:sz w:val="20"/>
                <w:szCs w:val="20"/>
              </w:rPr>
              <w:t>г</w:t>
            </w:r>
            <w:proofErr w:type="gramEnd"/>
            <w:r w:rsidRPr="00E467B2">
              <w:rPr>
                <w:sz w:val="20"/>
                <w:szCs w:val="20"/>
              </w:rPr>
              <w:t>рейных</w:t>
            </w:r>
            <w:proofErr w:type="spellEnd"/>
            <w:r w:rsidRPr="00E467B2">
              <w:rPr>
                <w:sz w:val="20"/>
                <w:szCs w:val="20"/>
              </w:rPr>
              <w:t xml:space="preserve"> котлов, </w:t>
            </w:r>
            <w:proofErr w:type="spellStart"/>
            <w:r w:rsidRPr="00E467B2">
              <w:rPr>
                <w:sz w:val="20"/>
                <w:szCs w:val="20"/>
              </w:rPr>
              <w:t>гото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467B2">
              <w:rPr>
                <w:sz w:val="20"/>
                <w:szCs w:val="20"/>
              </w:rPr>
              <w:t>вых</w:t>
            </w:r>
            <w:proofErr w:type="spellEnd"/>
            <w:r w:rsidRPr="00E467B2">
              <w:rPr>
                <w:sz w:val="20"/>
                <w:szCs w:val="20"/>
              </w:rPr>
              <w:t xml:space="preserve"> к отопительному периоду к </w:t>
            </w:r>
            <w:proofErr w:type="spellStart"/>
            <w:r w:rsidRPr="00E467B2">
              <w:rPr>
                <w:sz w:val="20"/>
                <w:szCs w:val="20"/>
              </w:rPr>
              <w:t>присоеди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E467B2">
              <w:rPr>
                <w:sz w:val="20"/>
                <w:szCs w:val="20"/>
              </w:rPr>
              <w:t>ненной</w:t>
            </w:r>
            <w:proofErr w:type="spellEnd"/>
            <w:r w:rsidRPr="00E467B2">
              <w:rPr>
                <w:sz w:val="20"/>
                <w:szCs w:val="20"/>
              </w:rPr>
              <w:t xml:space="preserve"> нагрузке потребителей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E467B2">
              <w:rPr>
                <w:sz w:val="20"/>
                <w:szCs w:val="20"/>
              </w:rPr>
              <w:t>Не ниже 0,98 по отношению к самому удаленному от источника потребителю</w:t>
            </w:r>
          </w:p>
        </w:tc>
      </w:tr>
    </w:tbl>
    <w:p w:rsidR="00A95D33" w:rsidRDefault="00A95D33" w:rsidP="00233E62">
      <w:pPr>
        <w:widowControl w:val="0"/>
        <w:tabs>
          <w:tab w:val="left" w:pos="834"/>
        </w:tabs>
        <w:jc w:val="both"/>
        <w:rPr>
          <w:b/>
        </w:rPr>
      </w:pPr>
    </w:p>
    <w:p w:rsidR="00A95D33" w:rsidRDefault="00A95D33" w:rsidP="00233E62">
      <w:pPr>
        <w:widowControl w:val="0"/>
        <w:tabs>
          <w:tab w:val="left" w:pos="834"/>
        </w:tabs>
        <w:jc w:val="both"/>
        <w:rPr>
          <w:b/>
        </w:rPr>
      </w:pPr>
    </w:p>
    <w:p w:rsidR="00233E62" w:rsidRPr="00D3591E" w:rsidRDefault="00A95D33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b/>
          <w:sz w:val="28"/>
          <w:szCs w:val="28"/>
        </w:rPr>
        <w:t>«</w:t>
      </w:r>
      <w:r w:rsidR="00233E62" w:rsidRPr="00D3591E">
        <w:rPr>
          <w:sz w:val="28"/>
          <w:szCs w:val="28"/>
        </w:rPr>
        <w:t>4.3.</w:t>
      </w:r>
      <w:r w:rsidR="00233E62" w:rsidRPr="00D3591E">
        <w:rPr>
          <w:b/>
          <w:sz w:val="28"/>
          <w:szCs w:val="28"/>
        </w:rPr>
        <w:t xml:space="preserve"> Мероприятия направленные на качественное и бесперебойное обеспечение </w:t>
      </w:r>
      <w:proofErr w:type="spellStart"/>
      <w:r w:rsidR="00233E62" w:rsidRPr="00D3591E">
        <w:rPr>
          <w:b/>
          <w:sz w:val="28"/>
          <w:szCs w:val="28"/>
        </w:rPr>
        <w:t>электр</w:t>
      </w:r>
      <w:proofErr w:type="gramStart"/>
      <w:r w:rsidR="00233E62" w:rsidRPr="00D3591E">
        <w:rPr>
          <w:b/>
          <w:sz w:val="28"/>
          <w:szCs w:val="28"/>
        </w:rPr>
        <w:t>о</w:t>
      </w:r>
      <w:proofErr w:type="spellEnd"/>
      <w:r w:rsidR="00233E62" w:rsidRPr="00D3591E">
        <w:rPr>
          <w:b/>
          <w:sz w:val="28"/>
          <w:szCs w:val="28"/>
        </w:rPr>
        <w:t>-</w:t>
      </w:r>
      <w:proofErr w:type="gramEnd"/>
      <w:r w:rsidR="00233E62" w:rsidRPr="00D3591E">
        <w:rPr>
          <w:b/>
          <w:sz w:val="28"/>
          <w:szCs w:val="28"/>
        </w:rPr>
        <w:t xml:space="preserve">, </w:t>
      </w:r>
      <w:proofErr w:type="spellStart"/>
      <w:r w:rsidR="00233E62" w:rsidRPr="00D3591E">
        <w:rPr>
          <w:b/>
          <w:sz w:val="28"/>
          <w:szCs w:val="28"/>
        </w:rPr>
        <w:t>газо</w:t>
      </w:r>
      <w:proofErr w:type="spellEnd"/>
      <w:r w:rsidR="00233E62" w:rsidRPr="00D3591E">
        <w:rPr>
          <w:b/>
          <w:sz w:val="28"/>
          <w:szCs w:val="28"/>
        </w:rPr>
        <w:t>-, водоснабжения и водоотведения новых объектов капитального строительства.</w:t>
      </w:r>
      <w:r w:rsidR="00233E62" w:rsidRPr="00D3591E">
        <w:rPr>
          <w:sz w:val="28"/>
          <w:szCs w:val="28"/>
        </w:rPr>
        <w:t xml:space="preserve">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 </w:t>
      </w:r>
      <w:r w:rsidRPr="00D3591E">
        <w:rPr>
          <w:b/>
          <w:sz w:val="28"/>
          <w:szCs w:val="28"/>
        </w:rPr>
        <w:t>Система водоснабжения:</w:t>
      </w:r>
      <w:r w:rsidRPr="00D3591E">
        <w:rPr>
          <w:sz w:val="28"/>
          <w:szCs w:val="28"/>
        </w:rPr>
        <w:t xml:space="preserve">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1. Постоянное улучшение качества предоставления услуг водоснабжения потребителям (абонентам);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2. Удовлетворение потребности в обеспечении услугой водоснабжения всех существующих потребителей;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3. Удовлетворение потребности в обеспечении услугой водоснабжения новых объектов капитального строительства; </w:t>
      </w:r>
    </w:p>
    <w:p w:rsidR="00390482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4. Постоянное совершенствование схемы водоснабжения на основе последовательного планирования развития системы водоснабжения, </w:t>
      </w:r>
    </w:p>
    <w:p w:rsidR="00390482" w:rsidRDefault="0039048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390482" w:rsidRDefault="0039048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FE00DA" w:rsidRDefault="00FE00D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FE00DA" w:rsidRDefault="00FE00D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D3591E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реализации плановых мероприятий, проверки результатов реализации и своевременной корректировки технических решений и мероприятий.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5. Оборудование современных узлов учета воды;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6. Создание системы управления водоснабжением, внедрение системы измерений </w:t>
      </w:r>
      <w:r w:rsidR="00D3591E">
        <w:rPr>
          <w:sz w:val="28"/>
          <w:szCs w:val="28"/>
        </w:rPr>
        <w:t xml:space="preserve">с </w:t>
      </w:r>
      <w:r w:rsidRPr="00D3591E">
        <w:rPr>
          <w:sz w:val="28"/>
          <w:szCs w:val="28"/>
        </w:rPr>
        <w:t xml:space="preserve">целью </w:t>
      </w:r>
      <w:proofErr w:type="gramStart"/>
      <w:r w:rsidRPr="00D3591E">
        <w:rPr>
          <w:sz w:val="28"/>
          <w:szCs w:val="28"/>
        </w:rPr>
        <w:t>повышения качества предоставления услуги водоснабжения</w:t>
      </w:r>
      <w:proofErr w:type="gramEnd"/>
      <w:r w:rsidRPr="00D3591E">
        <w:rPr>
          <w:sz w:val="28"/>
          <w:szCs w:val="28"/>
        </w:rPr>
        <w:t xml:space="preserve"> за счет оперативного выявления и устранения технологических нарушений в работе системы водоснабжения, а так же обеспечения </w:t>
      </w:r>
      <w:proofErr w:type="spellStart"/>
      <w:r w:rsidRPr="00D3591E">
        <w:rPr>
          <w:sz w:val="28"/>
          <w:szCs w:val="28"/>
        </w:rPr>
        <w:t>энергоэффективности</w:t>
      </w:r>
      <w:proofErr w:type="spellEnd"/>
      <w:r w:rsidRPr="00D3591E">
        <w:rPr>
          <w:sz w:val="28"/>
          <w:szCs w:val="28"/>
        </w:rPr>
        <w:t xml:space="preserve"> функционирования системы;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7. Строительство сетей и сооружений для водоснабжения на осваиваемых и преобразуемых территорий, с целью обеспечения доступности услуг водоснабжения для всех жителей.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b/>
          <w:sz w:val="28"/>
          <w:szCs w:val="28"/>
        </w:rPr>
        <w:t>Система электроснабжения</w:t>
      </w:r>
      <w:r w:rsidR="00233E62" w:rsidRPr="00D3591E">
        <w:rPr>
          <w:sz w:val="28"/>
          <w:szCs w:val="28"/>
        </w:rPr>
        <w:t xml:space="preserve">: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1. Оснащение потребителей жилищно-коммунального хозяйства электронными приборами учета расхода электроэнергии.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2. Реконструкция существующего наружного освещения улиц и проездов.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3. Внедрение современного электроосветительного оборудования, обеспечивающего экономию электрической энергии.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4. Улучшение состояния существующей системы коммунальной инфраструктуры. </w:t>
      </w:r>
    </w:p>
    <w:p w:rsidR="00233E62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5. Перспективное строительство, направленное на улучшение жилищных условий граждан, требующее подключение вновь вводимых зданий и сооружений к системе централизованного электроснабжения.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</w:t>
      </w:r>
      <w:r w:rsidR="00233E62" w:rsidRPr="00D3591E">
        <w:rPr>
          <w:b/>
          <w:sz w:val="28"/>
          <w:szCs w:val="28"/>
        </w:rPr>
        <w:t>Система сбора и утилизации твердых коммунальных отходов:</w:t>
      </w:r>
      <w:r w:rsidR="00233E62" w:rsidRPr="00D3591E">
        <w:rPr>
          <w:sz w:val="28"/>
          <w:szCs w:val="28"/>
        </w:rPr>
        <w:t xml:space="preserve">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1. Ликвидация несанкционированных свалок мусора и рекультивация земель.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2. Изолирование отходов от населения.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>4. Обеспечение полной санитарно-эпидемиологической безопасности населения.</w:t>
      </w:r>
    </w:p>
    <w:p w:rsidR="00B36C3A" w:rsidRPr="00D3591E" w:rsidRDefault="00233E62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</w:t>
      </w:r>
      <w:r w:rsidR="00B36C3A" w:rsidRPr="00D3591E">
        <w:rPr>
          <w:sz w:val="28"/>
          <w:szCs w:val="28"/>
        </w:rPr>
        <w:t xml:space="preserve">   </w:t>
      </w:r>
      <w:r w:rsidRPr="00D3591E">
        <w:rPr>
          <w:sz w:val="28"/>
          <w:szCs w:val="28"/>
        </w:rPr>
        <w:t xml:space="preserve">5. Разработка нормативных документов.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sz w:val="28"/>
          <w:szCs w:val="28"/>
        </w:rPr>
        <w:t xml:space="preserve">    6</w:t>
      </w:r>
      <w:r w:rsidR="00233E62" w:rsidRPr="00D3591E">
        <w:rPr>
          <w:sz w:val="28"/>
          <w:szCs w:val="28"/>
        </w:rPr>
        <w:t>. Совершенство</w:t>
      </w:r>
      <w:r w:rsidRPr="00D3591E">
        <w:rPr>
          <w:sz w:val="28"/>
          <w:szCs w:val="28"/>
        </w:rPr>
        <w:t>вание системы контроля</w:t>
      </w:r>
      <w:r w:rsidR="00233E62" w:rsidRPr="00D3591E">
        <w:rPr>
          <w:sz w:val="28"/>
          <w:szCs w:val="28"/>
        </w:rPr>
        <w:t xml:space="preserve"> образования </w:t>
      </w:r>
      <w:r w:rsidRPr="00D3591E">
        <w:rPr>
          <w:sz w:val="28"/>
          <w:szCs w:val="28"/>
        </w:rPr>
        <w:t xml:space="preserve">ТКО. </w:t>
      </w:r>
      <w:r w:rsidR="002D311C" w:rsidRPr="00D3591E">
        <w:rPr>
          <w:color w:val="000000"/>
          <w:sz w:val="28"/>
          <w:szCs w:val="28"/>
        </w:rPr>
        <w:t xml:space="preserve"> </w:t>
      </w:r>
    </w:p>
    <w:p w:rsidR="00FC1D10" w:rsidRPr="00D3591E" w:rsidRDefault="00B36C3A" w:rsidP="00B36C3A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 xml:space="preserve"> </w:t>
      </w:r>
      <w:r w:rsidR="00FC1D10" w:rsidRPr="00D3591E">
        <w:rPr>
          <w:color w:val="000000"/>
          <w:sz w:val="28"/>
          <w:szCs w:val="28"/>
        </w:rPr>
        <w:t>4.4</w:t>
      </w:r>
      <w:r w:rsidRPr="00D3591E">
        <w:rPr>
          <w:color w:val="000000"/>
          <w:sz w:val="28"/>
          <w:szCs w:val="28"/>
        </w:rPr>
        <w:t>.</w:t>
      </w:r>
      <w:r w:rsidRPr="00D3591E">
        <w:rPr>
          <w:b/>
          <w:color w:val="000000"/>
          <w:sz w:val="28"/>
          <w:szCs w:val="28"/>
        </w:rPr>
        <w:t xml:space="preserve"> Мероприятия, направленные на повышение надежности </w:t>
      </w:r>
      <w:proofErr w:type="spellStart"/>
      <w:r w:rsidRPr="00D3591E">
        <w:rPr>
          <w:b/>
          <w:color w:val="000000"/>
          <w:sz w:val="28"/>
          <w:szCs w:val="28"/>
        </w:rPr>
        <w:t>газ</w:t>
      </w:r>
      <w:proofErr w:type="gramStart"/>
      <w:r w:rsidRPr="00D3591E">
        <w:rPr>
          <w:b/>
          <w:color w:val="000000"/>
          <w:sz w:val="28"/>
          <w:szCs w:val="28"/>
        </w:rPr>
        <w:t>о</w:t>
      </w:r>
      <w:proofErr w:type="spellEnd"/>
      <w:r w:rsidRPr="00D3591E">
        <w:rPr>
          <w:b/>
          <w:color w:val="000000"/>
          <w:sz w:val="28"/>
          <w:szCs w:val="28"/>
        </w:rPr>
        <w:t>-</w:t>
      </w:r>
      <w:proofErr w:type="gramEnd"/>
      <w:r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Pr="00D3591E">
        <w:rPr>
          <w:b/>
          <w:color w:val="000000"/>
          <w:sz w:val="28"/>
          <w:szCs w:val="28"/>
        </w:rPr>
        <w:t>электро</w:t>
      </w:r>
      <w:proofErr w:type="spellEnd"/>
      <w:r w:rsidRPr="00D3591E">
        <w:rPr>
          <w:b/>
          <w:color w:val="000000"/>
          <w:sz w:val="28"/>
          <w:szCs w:val="28"/>
        </w:rPr>
        <w:t xml:space="preserve">-, водоснабжения и качества коммунальных ресурсов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b/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>Основными мероприятиями являются: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</w:t>
      </w:r>
      <w:r w:rsidR="00B36C3A" w:rsidRPr="00D3591E">
        <w:rPr>
          <w:color w:val="000000"/>
          <w:sz w:val="28"/>
          <w:szCs w:val="28"/>
        </w:rPr>
        <w:t xml:space="preserve"> 1. Реконструкция ветхих водопроводных сетей и сооружений.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2. Устройство для нужд пожаротушения подъездов с твердым покрытием для возможности забора воды пожарными машинами непосредственно из водоемов.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</w:t>
      </w:r>
      <w:r w:rsidR="00B36C3A" w:rsidRPr="00D3591E">
        <w:rPr>
          <w:color w:val="000000"/>
          <w:sz w:val="28"/>
          <w:szCs w:val="28"/>
        </w:rPr>
        <w:t>3. Проведение работ по уличному освещению (установка светильников, установка щита управления и учета, монтаж провода).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>4.5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направленные на повышение энергетической эффективности и технического уровня объектов, входящих в состав систем </w:t>
      </w:r>
      <w:proofErr w:type="spellStart"/>
      <w:r w:rsidR="00B36C3A" w:rsidRPr="00D3591E">
        <w:rPr>
          <w:b/>
          <w:color w:val="000000"/>
          <w:sz w:val="28"/>
          <w:szCs w:val="28"/>
        </w:rPr>
        <w:t>электр</w:t>
      </w:r>
      <w:proofErr w:type="gramStart"/>
      <w:r w:rsidR="00B36C3A" w:rsidRPr="00D3591E">
        <w:rPr>
          <w:b/>
          <w:color w:val="000000"/>
          <w:sz w:val="28"/>
          <w:szCs w:val="28"/>
        </w:rPr>
        <w:t>о</w:t>
      </w:r>
      <w:proofErr w:type="spellEnd"/>
      <w:r w:rsidR="00B36C3A" w:rsidRPr="00D3591E">
        <w:rPr>
          <w:b/>
          <w:color w:val="000000"/>
          <w:sz w:val="28"/>
          <w:szCs w:val="28"/>
        </w:rPr>
        <w:t>-</w:t>
      </w:r>
      <w:proofErr w:type="gramEnd"/>
      <w:r w:rsidR="00B36C3A"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="00B36C3A" w:rsidRPr="00D3591E">
        <w:rPr>
          <w:b/>
          <w:color w:val="000000"/>
          <w:sz w:val="28"/>
          <w:szCs w:val="28"/>
        </w:rPr>
        <w:t>газо</w:t>
      </w:r>
      <w:proofErr w:type="spellEnd"/>
      <w:r w:rsidR="00B36C3A" w:rsidRPr="00D3591E">
        <w:rPr>
          <w:b/>
          <w:color w:val="000000"/>
          <w:sz w:val="28"/>
          <w:szCs w:val="28"/>
        </w:rPr>
        <w:t>-, водоснабжения, и объектов, используемых для утилизации, обезвреживания и захоронения твердых коммунальных отходов</w:t>
      </w:r>
    </w:p>
    <w:p w:rsid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</w:p>
    <w:p w:rsidR="00D3591E" w:rsidRDefault="00D3591E" w:rsidP="00B36C3A">
      <w:pPr>
        <w:jc w:val="both"/>
        <w:rPr>
          <w:color w:val="000000"/>
          <w:sz w:val="28"/>
          <w:szCs w:val="28"/>
        </w:rPr>
      </w:pPr>
    </w:p>
    <w:p w:rsidR="00D3591E" w:rsidRDefault="00D3591E" w:rsidP="00B36C3A">
      <w:pPr>
        <w:jc w:val="both"/>
        <w:rPr>
          <w:color w:val="000000"/>
          <w:sz w:val="28"/>
          <w:szCs w:val="28"/>
        </w:rPr>
      </w:pPr>
    </w:p>
    <w:p w:rsidR="00FE00DA" w:rsidRDefault="00FE00DA" w:rsidP="00B36C3A">
      <w:pPr>
        <w:jc w:val="both"/>
        <w:rPr>
          <w:color w:val="000000"/>
          <w:sz w:val="28"/>
          <w:szCs w:val="28"/>
        </w:rPr>
      </w:pPr>
    </w:p>
    <w:p w:rsidR="00FC1D10" w:rsidRPr="00D3591E" w:rsidRDefault="00B36C3A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Эффективность от реализации мероприятий по совершенствованию системы водоснабжения: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1) повышение надежности системы водоснабжения;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2) снижение фактических потерь воды до 0,5 %;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3) снижение потребления электрической энергии;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4) увеличение срока службы водопроводных сетей за счет исключения гидравлических ударов;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>5) расширение возможностей подключения объектов перспективного строительства;</w:t>
      </w:r>
    </w:p>
    <w:p w:rsidR="00B36C3A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  <w:r w:rsidR="00B36C3A" w:rsidRPr="00D3591E">
        <w:rPr>
          <w:color w:val="000000"/>
          <w:sz w:val="28"/>
          <w:szCs w:val="28"/>
        </w:rPr>
        <w:t xml:space="preserve"> 6) утверждение инвестиционной программы расширит источники финансирования мероприятий. </w:t>
      </w:r>
    </w:p>
    <w:p w:rsidR="00FC1D10" w:rsidRPr="00D3591E" w:rsidRDefault="00B36C3A" w:rsidP="00B36C3A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Эффективность от реализации мероприятий по совершенствованию системы электроснабжения: </w:t>
      </w:r>
    </w:p>
    <w:p w:rsidR="00B36C3A" w:rsidRPr="00D3591E" w:rsidRDefault="00B36C3A" w:rsidP="00FC1D10">
      <w:pPr>
        <w:pStyle w:val="a7"/>
        <w:ind w:left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1) внедрение современного электроосветительного оборудования, обеспечивающего экономию электрической энергии. </w:t>
      </w:r>
    </w:p>
    <w:p w:rsidR="00FC1D10" w:rsidRPr="00D3591E" w:rsidRDefault="00FC1D10" w:rsidP="00FC1D10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 xml:space="preserve"> 4.6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направленные на улучшение экологической ситуации на территории поселения, с учетом достижения организациями, осуществляющими </w:t>
      </w:r>
      <w:proofErr w:type="spellStart"/>
      <w:r w:rsidR="00B36C3A" w:rsidRPr="00D3591E">
        <w:rPr>
          <w:b/>
          <w:color w:val="000000"/>
          <w:sz w:val="28"/>
          <w:szCs w:val="28"/>
        </w:rPr>
        <w:t>электр</w:t>
      </w:r>
      <w:proofErr w:type="gramStart"/>
      <w:r w:rsidR="00B36C3A" w:rsidRPr="00D3591E">
        <w:rPr>
          <w:b/>
          <w:color w:val="000000"/>
          <w:sz w:val="28"/>
          <w:szCs w:val="28"/>
        </w:rPr>
        <w:t>о</w:t>
      </w:r>
      <w:proofErr w:type="spellEnd"/>
      <w:r w:rsidR="00B36C3A" w:rsidRPr="00D3591E">
        <w:rPr>
          <w:b/>
          <w:color w:val="000000"/>
          <w:sz w:val="28"/>
          <w:szCs w:val="28"/>
        </w:rPr>
        <w:t>-</w:t>
      </w:r>
      <w:proofErr w:type="gramEnd"/>
      <w:r w:rsidR="00B36C3A"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="00B36C3A" w:rsidRPr="00D3591E">
        <w:rPr>
          <w:b/>
          <w:color w:val="000000"/>
          <w:sz w:val="28"/>
          <w:szCs w:val="28"/>
        </w:rPr>
        <w:t>газо</w:t>
      </w:r>
      <w:proofErr w:type="spellEnd"/>
      <w:r w:rsidR="00B36C3A" w:rsidRPr="00D3591E">
        <w:rPr>
          <w:b/>
          <w:color w:val="000000"/>
          <w:sz w:val="28"/>
          <w:szCs w:val="28"/>
        </w:rPr>
        <w:t xml:space="preserve">-, водоснабжение,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  <w:r w:rsidR="00B36C3A" w:rsidRPr="00D3591E">
        <w:rPr>
          <w:color w:val="000000"/>
          <w:sz w:val="28"/>
          <w:szCs w:val="28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среду: </w:t>
      </w:r>
      <w:r w:rsidRPr="00D3591E">
        <w:rPr>
          <w:color w:val="000000"/>
          <w:sz w:val="28"/>
          <w:szCs w:val="28"/>
        </w:rPr>
        <w:t xml:space="preserve">   </w:t>
      </w:r>
      <w:r w:rsidR="00B36C3A" w:rsidRPr="00D3591E">
        <w:rPr>
          <w:color w:val="000000"/>
          <w:sz w:val="28"/>
          <w:szCs w:val="28"/>
        </w:rPr>
        <w:t xml:space="preserve">1. Удаление сухостойных и аварийных деревьев.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2. Рекультивация территории несанкционированных свалок (вывоз отходов и дальнейшее их захоронение на специальных полигонах).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3. Посадка деревьев. </w:t>
      </w:r>
    </w:p>
    <w:p w:rsidR="00B36C3A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>4. Посадка кустарников.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5. Ликвидация несанкционированных свалок, в том числе на землях сельскохозяйственного назначения.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6. Увеличение охвата населения услугами по вывозу ТКО в поселении. </w:t>
      </w:r>
    </w:p>
    <w:p w:rsidR="00FC1D10" w:rsidRPr="00D3591E" w:rsidRDefault="00FC1D10" w:rsidP="00FC1D10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>4.7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поселения: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1. Разработка мероприятий по повышению энергетической эффективности и энергосбережения. </w:t>
      </w:r>
    </w:p>
    <w:p w:rsid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</w:p>
    <w:p w:rsidR="00D3591E" w:rsidRDefault="00D3591E" w:rsidP="00FC1D10">
      <w:pPr>
        <w:jc w:val="both"/>
        <w:rPr>
          <w:color w:val="000000"/>
          <w:sz w:val="28"/>
          <w:szCs w:val="28"/>
        </w:rPr>
      </w:pPr>
    </w:p>
    <w:p w:rsidR="00D3591E" w:rsidRDefault="00D3591E" w:rsidP="00FC1D10">
      <w:pPr>
        <w:jc w:val="both"/>
        <w:rPr>
          <w:color w:val="000000"/>
          <w:sz w:val="28"/>
          <w:szCs w:val="28"/>
        </w:rPr>
      </w:pPr>
    </w:p>
    <w:p w:rsidR="00FE00DA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2. Внедрение управления уличным, наружным освещением автоматической системой.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3. Замена устаревших моделей трансформаторов на современные модели. </w:t>
      </w:r>
    </w:p>
    <w:p w:rsid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</w:p>
    <w:p w:rsidR="00B36C3A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>4. Замена на энергосберегающие лампы традиционных ламп накаливания.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A95D33" w:rsidRPr="00D3591E">
        <w:rPr>
          <w:sz w:val="28"/>
          <w:szCs w:val="28"/>
        </w:rPr>
        <w:t>«</w:t>
      </w:r>
      <w:r w:rsidRPr="00D3591E">
        <w:rPr>
          <w:sz w:val="28"/>
          <w:szCs w:val="28"/>
        </w:rPr>
        <w:t>4.8.</w:t>
      </w:r>
      <w:r w:rsidRPr="00D3591E">
        <w:rPr>
          <w:b/>
          <w:sz w:val="28"/>
          <w:szCs w:val="28"/>
        </w:rPr>
        <w:t xml:space="preserve"> Результаты оценки совокупного платежа граждан за коммунальные услуги на соответствие критериям доступности</w:t>
      </w:r>
      <w:r w:rsidRPr="00D3591E">
        <w:rPr>
          <w:sz w:val="28"/>
          <w:szCs w:val="28"/>
        </w:rPr>
        <w:t xml:space="preserve">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Учет, расчет и начисление платежей за коммунальные услуги осуществляются по квитанциям </w:t>
      </w:r>
      <w:proofErr w:type="spellStart"/>
      <w:r w:rsidRPr="00D3591E">
        <w:rPr>
          <w:sz w:val="28"/>
          <w:szCs w:val="28"/>
        </w:rPr>
        <w:t>ресурсоснабжающей</w:t>
      </w:r>
      <w:proofErr w:type="spellEnd"/>
      <w:r w:rsidRPr="00D3591E">
        <w:rPr>
          <w:sz w:val="28"/>
          <w:szCs w:val="28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D3591E">
        <w:rPr>
          <w:sz w:val="28"/>
          <w:szCs w:val="28"/>
        </w:rPr>
        <w:t>ресурсоснабжающие</w:t>
      </w:r>
      <w:proofErr w:type="spellEnd"/>
      <w:r w:rsidRPr="00D3591E">
        <w:rPr>
          <w:sz w:val="28"/>
          <w:szCs w:val="28"/>
        </w:rPr>
        <w:t xml:space="preserve"> организации, расчетно-кассовый центр и управляющие организации используют различные программные продукты.  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</w:t>
      </w:r>
      <w:proofErr w:type="spellStart"/>
      <w:r w:rsidRPr="00D3591E">
        <w:rPr>
          <w:sz w:val="28"/>
          <w:szCs w:val="28"/>
        </w:rPr>
        <w:t>ресурсоснабжающих</w:t>
      </w:r>
      <w:proofErr w:type="spellEnd"/>
      <w:r w:rsidRPr="00D3591E">
        <w:rPr>
          <w:sz w:val="28"/>
          <w:szCs w:val="28"/>
        </w:rPr>
        <w:t xml:space="preserve"> и управляющих организаций. В данных условиях расчеты платы за коммунальные услуги могут быть выполнены некорректно.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На сегодняшний день приборы учета коммунальных ресурсов у потребителей сельского поселения установлены практически у всех.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В системе взаимоотношений сторон в сфере производства и потребления жилищно-коммунальных услуг можно выделить следующих участников: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жители села (потребители коммунальных услуг);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организации и предприятия;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</w:t>
      </w:r>
      <w:proofErr w:type="spellStart"/>
      <w:r w:rsidRPr="00D3591E">
        <w:rPr>
          <w:sz w:val="28"/>
          <w:szCs w:val="28"/>
        </w:rPr>
        <w:t>ресурсоснабжающие</w:t>
      </w:r>
      <w:proofErr w:type="spellEnd"/>
      <w:r w:rsidRPr="00D3591E">
        <w:rPr>
          <w:sz w:val="28"/>
          <w:szCs w:val="28"/>
        </w:rPr>
        <w:t xml:space="preserve"> организации;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>- расчетно-кассовый центр</w:t>
      </w:r>
      <w:proofErr w:type="gramStart"/>
      <w:r w:rsidRPr="00D3591E">
        <w:rPr>
          <w:sz w:val="28"/>
          <w:szCs w:val="28"/>
        </w:rPr>
        <w:t xml:space="preserve">. </w:t>
      </w:r>
      <w:r w:rsidR="00A95D33" w:rsidRPr="00D3591E">
        <w:rPr>
          <w:sz w:val="28"/>
          <w:szCs w:val="28"/>
        </w:rPr>
        <w:t>»</w:t>
      </w:r>
      <w:r w:rsidRPr="00D3591E">
        <w:rPr>
          <w:sz w:val="28"/>
          <w:szCs w:val="28"/>
        </w:rPr>
        <w:t xml:space="preserve">    </w:t>
      </w:r>
      <w:proofErr w:type="gramEnd"/>
    </w:p>
    <w:p w:rsidR="001A500A" w:rsidRPr="00D3591E" w:rsidRDefault="00B36C3A" w:rsidP="00B36C3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</w:t>
      </w:r>
      <w:r w:rsidR="001A500A" w:rsidRPr="00D3591E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D3591E" w:rsidRDefault="001A500A" w:rsidP="001A500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D3591E">
        <w:rPr>
          <w:sz w:val="28"/>
          <w:szCs w:val="28"/>
        </w:rPr>
        <w:t>Контроль за</w:t>
      </w:r>
      <w:proofErr w:type="gramEnd"/>
      <w:r w:rsidRPr="00D3591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97697" w:rsidRPr="00D3591E" w:rsidRDefault="00497697" w:rsidP="004F73F6">
      <w:pPr>
        <w:jc w:val="both"/>
        <w:rPr>
          <w:sz w:val="28"/>
          <w:szCs w:val="28"/>
        </w:rPr>
      </w:pPr>
    </w:p>
    <w:p w:rsidR="00C60EBF" w:rsidRPr="00D3591E" w:rsidRDefault="00C60EBF" w:rsidP="004F73F6">
      <w:pPr>
        <w:jc w:val="both"/>
        <w:rPr>
          <w:sz w:val="28"/>
          <w:szCs w:val="28"/>
        </w:rPr>
      </w:pPr>
    </w:p>
    <w:p w:rsidR="00C60EBF" w:rsidRDefault="00C60EBF" w:rsidP="004F73F6">
      <w:pPr>
        <w:jc w:val="both"/>
        <w:rPr>
          <w:sz w:val="28"/>
          <w:szCs w:val="28"/>
        </w:rPr>
      </w:pPr>
    </w:p>
    <w:p w:rsidR="00FE00DA" w:rsidRPr="00D3591E" w:rsidRDefault="00FE00DA" w:rsidP="004F73F6">
      <w:pPr>
        <w:jc w:val="both"/>
        <w:rPr>
          <w:sz w:val="28"/>
          <w:szCs w:val="28"/>
        </w:rPr>
      </w:pPr>
    </w:p>
    <w:p w:rsidR="004F73F6" w:rsidRPr="00D3591E" w:rsidRDefault="004F73F6" w:rsidP="004F73F6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Глава </w:t>
      </w:r>
      <w:r w:rsidR="003D0CE2" w:rsidRPr="00D3591E">
        <w:rPr>
          <w:sz w:val="28"/>
          <w:szCs w:val="28"/>
        </w:rPr>
        <w:t xml:space="preserve"> сельского поселения                             </w:t>
      </w:r>
      <w:r w:rsidR="00390482">
        <w:rPr>
          <w:sz w:val="28"/>
          <w:szCs w:val="28"/>
        </w:rPr>
        <w:t xml:space="preserve">                </w:t>
      </w:r>
      <w:r w:rsidR="003D0CE2" w:rsidRPr="00D3591E">
        <w:rPr>
          <w:sz w:val="28"/>
          <w:szCs w:val="28"/>
        </w:rPr>
        <w:t xml:space="preserve">    </w:t>
      </w:r>
      <w:r w:rsidR="00D3591E">
        <w:rPr>
          <w:sz w:val="28"/>
          <w:szCs w:val="28"/>
        </w:rPr>
        <w:t>А.Ю.Комиссаров</w:t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</w:p>
    <w:p w:rsidR="004F73F6" w:rsidRPr="00D3591E" w:rsidRDefault="004F73F6">
      <w:pPr>
        <w:rPr>
          <w:sz w:val="28"/>
          <w:szCs w:val="28"/>
        </w:rPr>
      </w:pPr>
    </w:p>
    <w:sectPr w:rsidR="004F73F6" w:rsidRPr="00D3591E" w:rsidSect="00FE00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57B"/>
    <w:multiLevelType w:val="hybridMultilevel"/>
    <w:tmpl w:val="46AC8C30"/>
    <w:lvl w:ilvl="0" w:tplc="98D0EB42">
      <w:start w:val="1"/>
      <w:numFmt w:val="decimal"/>
      <w:lvlText w:val="%1)"/>
      <w:lvlJc w:val="left"/>
      <w:pPr>
        <w:ind w:left="101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804A0">
      <w:numFmt w:val="bullet"/>
      <w:lvlText w:val="•"/>
      <w:lvlJc w:val="left"/>
      <w:pPr>
        <w:ind w:left="1076" w:hanging="475"/>
      </w:pPr>
      <w:rPr>
        <w:rFonts w:hint="default"/>
        <w:lang w:val="ru-RU" w:eastAsia="en-US" w:bidi="ar-SA"/>
      </w:rPr>
    </w:lvl>
    <w:lvl w:ilvl="2" w:tplc="B7CECA3A">
      <w:numFmt w:val="bullet"/>
      <w:lvlText w:val="•"/>
      <w:lvlJc w:val="left"/>
      <w:pPr>
        <w:ind w:left="2053" w:hanging="475"/>
      </w:pPr>
      <w:rPr>
        <w:rFonts w:hint="default"/>
        <w:lang w:val="ru-RU" w:eastAsia="en-US" w:bidi="ar-SA"/>
      </w:rPr>
    </w:lvl>
    <w:lvl w:ilvl="3" w:tplc="CC2428C0">
      <w:numFmt w:val="bullet"/>
      <w:lvlText w:val="•"/>
      <w:lvlJc w:val="left"/>
      <w:pPr>
        <w:ind w:left="3029" w:hanging="475"/>
      </w:pPr>
      <w:rPr>
        <w:rFonts w:hint="default"/>
        <w:lang w:val="ru-RU" w:eastAsia="en-US" w:bidi="ar-SA"/>
      </w:rPr>
    </w:lvl>
    <w:lvl w:ilvl="4" w:tplc="B1B032A8">
      <w:numFmt w:val="bullet"/>
      <w:lvlText w:val="•"/>
      <w:lvlJc w:val="left"/>
      <w:pPr>
        <w:ind w:left="4006" w:hanging="475"/>
      </w:pPr>
      <w:rPr>
        <w:rFonts w:hint="default"/>
        <w:lang w:val="ru-RU" w:eastAsia="en-US" w:bidi="ar-SA"/>
      </w:rPr>
    </w:lvl>
    <w:lvl w:ilvl="5" w:tplc="A2C87C68">
      <w:numFmt w:val="bullet"/>
      <w:lvlText w:val="•"/>
      <w:lvlJc w:val="left"/>
      <w:pPr>
        <w:ind w:left="4983" w:hanging="475"/>
      </w:pPr>
      <w:rPr>
        <w:rFonts w:hint="default"/>
        <w:lang w:val="ru-RU" w:eastAsia="en-US" w:bidi="ar-SA"/>
      </w:rPr>
    </w:lvl>
    <w:lvl w:ilvl="6" w:tplc="1D2C9BC6">
      <w:numFmt w:val="bullet"/>
      <w:lvlText w:val="•"/>
      <w:lvlJc w:val="left"/>
      <w:pPr>
        <w:ind w:left="5959" w:hanging="475"/>
      </w:pPr>
      <w:rPr>
        <w:rFonts w:hint="default"/>
        <w:lang w:val="ru-RU" w:eastAsia="en-US" w:bidi="ar-SA"/>
      </w:rPr>
    </w:lvl>
    <w:lvl w:ilvl="7" w:tplc="AB045B54">
      <w:numFmt w:val="bullet"/>
      <w:lvlText w:val="•"/>
      <w:lvlJc w:val="left"/>
      <w:pPr>
        <w:ind w:left="6936" w:hanging="475"/>
      </w:pPr>
      <w:rPr>
        <w:rFonts w:hint="default"/>
        <w:lang w:val="ru-RU" w:eastAsia="en-US" w:bidi="ar-SA"/>
      </w:rPr>
    </w:lvl>
    <w:lvl w:ilvl="8" w:tplc="09A6985A">
      <w:numFmt w:val="bullet"/>
      <w:lvlText w:val="•"/>
      <w:lvlJc w:val="left"/>
      <w:pPr>
        <w:ind w:left="7912" w:hanging="475"/>
      </w:pPr>
      <w:rPr>
        <w:rFonts w:hint="default"/>
        <w:lang w:val="ru-RU" w:eastAsia="en-US" w:bidi="ar-SA"/>
      </w:rPr>
    </w:lvl>
  </w:abstractNum>
  <w:abstractNum w:abstractNumId="1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A0BB1"/>
    <w:multiLevelType w:val="hybridMultilevel"/>
    <w:tmpl w:val="7340B744"/>
    <w:lvl w:ilvl="0" w:tplc="05B092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054E7C"/>
    <w:rsid w:val="000E4922"/>
    <w:rsid w:val="00136E4A"/>
    <w:rsid w:val="00163E03"/>
    <w:rsid w:val="001875E7"/>
    <w:rsid w:val="001A500A"/>
    <w:rsid w:val="00233E62"/>
    <w:rsid w:val="0029654C"/>
    <w:rsid w:val="002D30B2"/>
    <w:rsid w:val="002D311C"/>
    <w:rsid w:val="002E535E"/>
    <w:rsid w:val="003656CF"/>
    <w:rsid w:val="00390482"/>
    <w:rsid w:val="003D0CE2"/>
    <w:rsid w:val="00402C4B"/>
    <w:rsid w:val="004461D2"/>
    <w:rsid w:val="00454290"/>
    <w:rsid w:val="004630DC"/>
    <w:rsid w:val="00466B48"/>
    <w:rsid w:val="00471659"/>
    <w:rsid w:val="00482EB9"/>
    <w:rsid w:val="00486A32"/>
    <w:rsid w:val="00497697"/>
    <w:rsid w:val="004C7109"/>
    <w:rsid w:val="004F2C2B"/>
    <w:rsid w:val="004F73F6"/>
    <w:rsid w:val="005A08EF"/>
    <w:rsid w:val="005D5A6C"/>
    <w:rsid w:val="005D71F2"/>
    <w:rsid w:val="00690FCE"/>
    <w:rsid w:val="007733E3"/>
    <w:rsid w:val="0079524C"/>
    <w:rsid w:val="007B45F4"/>
    <w:rsid w:val="007C7725"/>
    <w:rsid w:val="0081421F"/>
    <w:rsid w:val="0082384E"/>
    <w:rsid w:val="00845964"/>
    <w:rsid w:val="00877417"/>
    <w:rsid w:val="008A060F"/>
    <w:rsid w:val="00904870"/>
    <w:rsid w:val="00915EA3"/>
    <w:rsid w:val="00931591"/>
    <w:rsid w:val="0094537A"/>
    <w:rsid w:val="00992390"/>
    <w:rsid w:val="009C2635"/>
    <w:rsid w:val="00A1387C"/>
    <w:rsid w:val="00A95D33"/>
    <w:rsid w:val="00AB3FE9"/>
    <w:rsid w:val="00AD4ACC"/>
    <w:rsid w:val="00AE76A7"/>
    <w:rsid w:val="00B23EB5"/>
    <w:rsid w:val="00B36C3A"/>
    <w:rsid w:val="00B42B91"/>
    <w:rsid w:val="00C15C29"/>
    <w:rsid w:val="00C54390"/>
    <w:rsid w:val="00C60EBF"/>
    <w:rsid w:val="00C92B05"/>
    <w:rsid w:val="00D11631"/>
    <w:rsid w:val="00D239D0"/>
    <w:rsid w:val="00D3591E"/>
    <w:rsid w:val="00D81796"/>
    <w:rsid w:val="00E467B2"/>
    <w:rsid w:val="00E90DA1"/>
    <w:rsid w:val="00EE4E67"/>
    <w:rsid w:val="00F80652"/>
    <w:rsid w:val="00FC1D10"/>
    <w:rsid w:val="00FE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1A500A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rsid w:val="00D817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82384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2384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2384E"/>
    <w:rPr>
      <w:color w:val="0000FF"/>
      <w:u w:val="single"/>
    </w:rPr>
  </w:style>
  <w:style w:type="paragraph" w:customStyle="1" w:styleId="t">
    <w:name w:val="t"/>
    <w:basedOn w:val="a"/>
    <w:rsid w:val="009C263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E4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5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2023-04-28T06:16:00Z</cp:lastPrinted>
  <dcterms:created xsi:type="dcterms:W3CDTF">2023-02-28T02:49:00Z</dcterms:created>
  <dcterms:modified xsi:type="dcterms:W3CDTF">2023-04-28T06:16:00Z</dcterms:modified>
</cp:coreProperties>
</file>