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F" w:rsidRDefault="0081421F" w:rsidP="0081421F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  <w:t>ПРОЕКТ</w:t>
      </w:r>
    </w:p>
    <w:p w:rsidR="0081421F" w:rsidRDefault="0081421F" w:rsidP="0081421F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81421F" w:rsidRDefault="0081421F" w:rsidP="0081421F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81421F" w:rsidRDefault="0081421F" w:rsidP="0081421F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81421F" w:rsidTr="00676F8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21F" w:rsidRDefault="0081421F" w:rsidP="00676F84">
            <w:pPr>
              <w:rPr>
                <w:sz w:val="28"/>
                <w:szCs w:val="28"/>
              </w:rPr>
            </w:pPr>
          </w:p>
          <w:p w:rsidR="0081421F" w:rsidRDefault="0081421F" w:rsidP="00676F84">
            <w:pPr>
              <w:rPr>
                <w:sz w:val="28"/>
                <w:szCs w:val="28"/>
              </w:rPr>
            </w:pPr>
          </w:p>
        </w:tc>
      </w:tr>
    </w:tbl>
    <w:p w:rsidR="0081421F" w:rsidRDefault="0081421F" w:rsidP="0081421F">
      <w:pPr>
        <w:rPr>
          <w:sz w:val="28"/>
          <w:szCs w:val="28"/>
        </w:rPr>
      </w:pPr>
    </w:p>
    <w:p w:rsidR="0081421F" w:rsidRDefault="0081421F" w:rsidP="008142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21F" w:rsidRDefault="0081421F" w:rsidP="0081421F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81421F" w:rsidRDefault="0081421F" w:rsidP="0081421F">
      <w:pPr>
        <w:pStyle w:val="a3"/>
        <w:rPr>
          <w:sz w:val="28"/>
          <w:szCs w:val="28"/>
        </w:rPr>
      </w:pPr>
    </w:p>
    <w:p w:rsidR="0081421F" w:rsidRDefault="0081421F" w:rsidP="0081421F">
      <w:pPr>
        <w:pStyle w:val="a4"/>
        <w:rPr>
          <w:sz w:val="28"/>
          <w:szCs w:val="28"/>
        </w:rPr>
      </w:pPr>
    </w:p>
    <w:p w:rsidR="0081421F" w:rsidRDefault="0081421F" w:rsidP="0081421F">
      <w:pPr>
        <w:rPr>
          <w:rFonts w:ascii="Arial" w:hAnsi="Arial"/>
          <w:smallCaps/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_____________________   №________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776344">
        <w:rPr>
          <w:rFonts w:eastAsia="Courier New"/>
          <w:sz w:val="28"/>
          <w:szCs w:val="28"/>
        </w:rPr>
        <w:t>В соответствии со</w:t>
      </w:r>
      <w:r>
        <w:rPr>
          <w:rFonts w:eastAsia="Courier New"/>
          <w:sz w:val="28"/>
          <w:szCs w:val="28"/>
        </w:rPr>
        <w:t xml:space="preserve"> статьей 1 Федерального закона </w:t>
      </w:r>
      <w:r w:rsidRPr="00B5714D">
        <w:rPr>
          <w:rFonts w:eastAsia="Courier New"/>
          <w:sz w:val="28"/>
          <w:szCs w:val="28"/>
        </w:rPr>
        <w:t>от 05</w:t>
      </w:r>
      <w:r>
        <w:rPr>
          <w:rFonts w:eastAsia="Courier New"/>
          <w:sz w:val="28"/>
          <w:szCs w:val="28"/>
        </w:rPr>
        <w:t xml:space="preserve"> декабря </w:t>
      </w:r>
      <w:r w:rsidRPr="00B5714D">
        <w:rPr>
          <w:rFonts w:eastAsia="Courier New"/>
          <w:sz w:val="28"/>
          <w:szCs w:val="28"/>
        </w:rPr>
        <w:t xml:space="preserve">2022 </w:t>
      </w:r>
      <w:r>
        <w:rPr>
          <w:rFonts w:eastAsia="Courier New"/>
          <w:sz w:val="28"/>
          <w:szCs w:val="28"/>
        </w:rPr>
        <w:t>года №</w:t>
      </w:r>
      <w:r w:rsidRPr="00B5714D">
        <w:rPr>
          <w:rFonts w:eastAsia="Courier New"/>
          <w:sz w:val="28"/>
          <w:szCs w:val="28"/>
        </w:rPr>
        <w:t xml:space="preserve"> 509-ФЗ </w:t>
      </w:r>
      <w:r>
        <w:rPr>
          <w:rFonts w:eastAsia="Courier New"/>
          <w:sz w:val="28"/>
          <w:szCs w:val="28"/>
        </w:rPr>
        <w:t>«</w:t>
      </w:r>
      <w:r w:rsidRPr="00B5714D">
        <w:rPr>
          <w:rFonts w:eastAsia="Courier New"/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rFonts w:eastAsia="Courier New"/>
          <w:sz w:val="28"/>
          <w:szCs w:val="28"/>
        </w:rPr>
        <w:t>«</w:t>
      </w:r>
      <w:r w:rsidRPr="00B5714D">
        <w:rPr>
          <w:rFonts w:eastAsia="Courier New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ourier New"/>
          <w:sz w:val="28"/>
          <w:szCs w:val="28"/>
        </w:rPr>
        <w:t>»</w:t>
      </w:r>
      <w:r w:rsidRPr="00776344">
        <w:rPr>
          <w:color w:val="000000"/>
          <w:sz w:val="28"/>
          <w:szCs w:val="28"/>
        </w:rPr>
        <w:t xml:space="preserve">, с Федеральным законом от </w:t>
      </w:r>
      <w:r>
        <w:rPr>
          <w:color w:val="000000"/>
          <w:sz w:val="28"/>
          <w:szCs w:val="28"/>
        </w:rPr>
        <w:t>0</w:t>
      </w:r>
      <w:r w:rsidRPr="00776344">
        <w:rPr>
          <w:color w:val="000000"/>
          <w:sz w:val="28"/>
          <w:szCs w:val="28"/>
        </w:rPr>
        <w:t>6 октября 2003 года № 1</w:t>
      </w:r>
      <w:r>
        <w:rPr>
          <w:color w:val="000000"/>
          <w:sz w:val="28"/>
          <w:szCs w:val="28"/>
        </w:rPr>
        <w:t>3</w:t>
      </w:r>
      <w:r w:rsidRPr="00776344">
        <w:rPr>
          <w:color w:val="000000"/>
          <w:sz w:val="28"/>
          <w:szCs w:val="28"/>
        </w:rPr>
        <w:t xml:space="preserve">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 xml:space="preserve">Элитовского сельского поселения Москаленского муниципального района </w:t>
      </w:r>
      <w:r w:rsidRPr="00776344">
        <w:rPr>
          <w:color w:val="000000"/>
          <w:sz w:val="28"/>
          <w:szCs w:val="28"/>
        </w:rPr>
        <w:t>Омской области</w:t>
      </w:r>
      <w:r>
        <w:rPr>
          <w:color w:val="000000"/>
          <w:sz w:val="28"/>
          <w:szCs w:val="28"/>
        </w:rPr>
        <w:t>:</w:t>
      </w: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FE2E02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B5714D" w:rsidRDefault="0081421F" w:rsidP="001A500A">
      <w:pPr>
        <w:widowControl w:val="0"/>
        <w:tabs>
          <w:tab w:val="left" w:pos="82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B5714D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  <w:r w:rsidRPr="00B5714D">
        <w:rPr>
          <w:color w:val="000000"/>
          <w:sz w:val="28"/>
          <w:szCs w:val="28"/>
        </w:rPr>
        <w:t xml:space="preserve"> следующие изменения:</w:t>
      </w:r>
    </w:p>
    <w:p w:rsidR="001A500A" w:rsidRDefault="001A500A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</w:t>
      </w:r>
      <w:r w:rsidR="00814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Абзац 1 пункта 16 подраздела 4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 w:rsidR="0081421F" w:rsidRPr="00FE2E02">
        <w:rPr>
          <w:color w:val="000000"/>
          <w:sz w:val="28"/>
          <w:szCs w:val="28"/>
        </w:rPr>
        <w:t xml:space="preserve"> изложить в следующей редакции:</w:t>
      </w:r>
    </w:p>
    <w:p w:rsidR="0081421F" w:rsidRDefault="001A500A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«Муниципальная услуга предоставляется в срок </w:t>
      </w:r>
      <w:r w:rsidR="0081421F" w:rsidRPr="00FE2E02">
        <w:rPr>
          <w:color w:val="000000"/>
          <w:sz w:val="28"/>
          <w:szCs w:val="28"/>
        </w:rPr>
        <w:t xml:space="preserve"> 20 дней со дня поступления заявления о предварительном согласовании предоставления земельного участка и документов, ука</w:t>
      </w:r>
      <w:r>
        <w:rPr>
          <w:color w:val="000000"/>
          <w:sz w:val="28"/>
          <w:szCs w:val="28"/>
        </w:rPr>
        <w:t>занных в пункте 18</w:t>
      </w:r>
      <w:r w:rsidR="0081421F" w:rsidRPr="00FE2E02">
        <w:rPr>
          <w:color w:val="000000"/>
          <w:sz w:val="28"/>
          <w:szCs w:val="28"/>
        </w:rPr>
        <w:t xml:space="preserve"> Административного регламента, при принятии решений, предусмотренных </w:t>
      </w:r>
      <w:r w:rsidR="0081421F" w:rsidRPr="00FE2E02">
        <w:rPr>
          <w:color w:val="000000"/>
          <w:sz w:val="28"/>
          <w:szCs w:val="28"/>
        </w:rPr>
        <w:lastRenderedPageBreak/>
        <w:t>абзацами три, четыре пункта</w:t>
      </w:r>
      <w:r>
        <w:rPr>
          <w:color w:val="000000"/>
          <w:sz w:val="28"/>
          <w:szCs w:val="28"/>
        </w:rPr>
        <w:t xml:space="preserve"> 14</w:t>
      </w:r>
      <w:r w:rsidR="00486A32">
        <w:rPr>
          <w:color w:val="000000"/>
          <w:sz w:val="28"/>
          <w:szCs w:val="28"/>
        </w:rPr>
        <w:t xml:space="preserve"> Административного регламента</w:t>
      </w:r>
      <w:r w:rsidR="0081421F" w:rsidRPr="00FE2E02">
        <w:rPr>
          <w:color w:val="000000"/>
          <w:sz w:val="28"/>
          <w:szCs w:val="28"/>
        </w:rPr>
        <w:t>»</w:t>
      </w:r>
      <w:r w:rsidR="0081421F">
        <w:rPr>
          <w:color w:val="000000"/>
          <w:sz w:val="28"/>
          <w:szCs w:val="28"/>
        </w:rPr>
        <w:t>.</w:t>
      </w:r>
    </w:p>
    <w:p w:rsidR="001A500A" w:rsidRPr="009347FC" w:rsidRDefault="001A500A" w:rsidP="001A500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0F245B" w:rsidRDefault="001A500A" w:rsidP="001A500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0F245B">
        <w:rPr>
          <w:sz w:val="28"/>
          <w:szCs w:val="28"/>
        </w:rPr>
        <w:t>Контроль за</w:t>
      </w:r>
      <w:proofErr w:type="gramEnd"/>
      <w:r w:rsidRPr="000F245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500A" w:rsidRPr="00FE2E02" w:rsidRDefault="001A500A" w:rsidP="001A500A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</w:p>
    <w:p w:rsidR="0081421F" w:rsidRPr="00B5714D" w:rsidRDefault="0081421F" w:rsidP="0081421F">
      <w:pPr>
        <w:widowControl w:val="0"/>
        <w:ind w:firstLine="540"/>
        <w:jc w:val="both"/>
        <w:rPr>
          <w:rFonts w:eastAsia="Courier New"/>
          <w:sz w:val="28"/>
          <w:szCs w:val="28"/>
        </w:rPr>
      </w:pPr>
    </w:p>
    <w:p w:rsidR="0081421F" w:rsidRPr="00F22969" w:rsidRDefault="0081421F" w:rsidP="0081421F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2E38D0" w:rsidRDefault="004F73F6"/>
    <w:p w:rsidR="004F73F6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Элитовского</w:t>
      </w:r>
    </w:p>
    <w:p w:rsidR="004F73F6" w:rsidRPr="000F245B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Ю. Комиссаров</w:t>
      </w:r>
    </w:p>
    <w:p w:rsidR="004F73F6" w:rsidRDefault="004F73F6"/>
    <w:sectPr w:rsidR="004F73F6" w:rsidSect="004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1A500A"/>
    <w:rsid w:val="00402C4B"/>
    <w:rsid w:val="00454290"/>
    <w:rsid w:val="00466B48"/>
    <w:rsid w:val="00486A32"/>
    <w:rsid w:val="004F73F6"/>
    <w:rsid w:val="0081421F"/>
    <w:rsid w:val="008A060F"/>
    <w:rsid w:val="00D1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2023-01-16T04:03:00Z</dcterms:created>
  <dcterms:modified xsi:type="dcterms:W3CDTF">2023-01-18T04:16:00Z</dcterms:modified>
</cp:coreProperties>
</file>