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427025" w:rsidP="001147B4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0F4232" w:rsidRPr="0015369E">
        <w:rPr>
          <w:sz w:val="28"/>
          <w:szCs w:val="28"/>
        </w:rPr>
        <w:t>.</w:t>
      </w:r>
      <w:r w:rsidR="00F57634">
        <w:rPr>
          <w:sz w:val="28"/>
          <w:szCs w:val="28"/>
        </w:rPr>
        <w:t>0</w:t>
      </w:r>
      <w:r w:rsidR="002A359D">
        <w:rPr>
          <w:sz w:val="28"/>
          <w:szCs w:val="28"/>
        </w:rPr>
        <w:t>8</w:t>
      </w:r>
      <w:r w:rsidR="00EE69E7" w:rsidRPr="0015369E">
        <w:rPr>
          <w:sz w:val="28"/>
          <w:szCs w:val="28"/>
        </w:rPr>
        <w:t>.202</w:t>
      </w:r>
      <w:r w:rsidR="00F57634">
        <w:rPr>
          <w:sz w:val="28"/>
          <w:szCs w:val="28"/>
        </w:rPr>
        <w:t>4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2A359D">
        <w:rPr>
          <w:sz w:val="28"/>
          <w:szCs w:val="28"/>
        </w:rPr>
        <w:t>__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2A359D">
        <w:rPr>
          <w:sz w:val="28"/>
          <w:szCs w:val="28"/>
        </w:rPr>
        <w:t>6 августа</w:t>
      </w:r>
      <w:r w:rsidR="00F57634">
        <w:rPr>
          <w:sz w:val="28"/>
          <w:szCs w:val="28"/>
        </w:rPr>
        <w:t xml:space="preserve"> 2024</w:t>
      </w:r>
      <w:r w:rsidRPr="00435CAE">
        <w:rPr>
          <w:sz w:val="28"/>
          <w:szCs w:val="28"/>
        </w:rPr>
        <w:t xml:space="preserve"> года по </w:t>
      </w:r>
      <w:r w:rsidR="00F57634">
        <w:rPr>
          <w:sz w:val="28"/>
          <w:szCs w:val="28"/>
        </w:rPr>
        <w:t>1</w:t>
      </w:r>
      <w:r w:rsidR="002A359D">
        <w:rPr>
          <w:sz w:val="28"/>
          <w:szCs w:val="28"/>
        </w:rPr>
        <w:t>6</w:t>
      </w:r>
      <w:r w:rsidR="00E03F50">
        <w:rPr>
          <w:sz w:val="28"/>
          <w:szCs w:val="28"/>
        </w:rPr>
        <w:t xml:space="preserve"> </w:t>
      </w:r>
      <w:r w:rsidR="002A359D">
        <w:rPr>
          <w:sz w:val="28"/>
          <w:szCs w:val="28"/>
        </w:rPr>
        <w:t>августа</w:t>
      </w:r>
      <w:r w:rsidRPr="00435CAE">
        <w:t xml:space="preserve"> </w:t>
      </w:r>
      <w:r w:rsidR="00F57634">
        <w:rPr>
          <w:sz w:val="28"/>
          <w:szCs w:val="28"/>
        </w:rPr>
        <w:t>2024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2A359D">
        <w:rPr>
          <w:sz w:val="28"/>
          <w:szCs w:val="28"/>
        </w:rPr>
        <w:t>6 августа</w:t>
      </w:r>
      <w:r w:rsidR="00F57634">
        <w:rPr>
          <w:sz w:val="28"/>
          <w:szCs w:val="28"/>
        </w:rPr>
        <w:t xml:space="preserve"> 2024 г.</w:t>
      </w:r>
      <w:r w:rsidR="00C41F05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F57634">
        <w:rPr>
          <w:sz w:val="28"/>
          <w:szCs w:val="28"/>
        </w:rPr>
        <w:t>1</w:t>
      </w:r>
      <w:r w:rsidR="002A359D">
        <w:rPr>
          <w:sz w:val="28"/>
          <w:szCs w:val="28"/>
        </w:rPr>
        <w:t>6</w:t>
      </w:r>
      <w:r w:rsidR="00F57634">
        <w:rPr>
          <w:sz w:val="28"/>
          <w:szCs w:val="28"/>
        </w:rPr>
        <w:t xml:space="preserve"> мая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F57634">
        <w:rPr>
          <w:sz w:val="28"/>
          <w:szCs w:val="28"/>
        </w:rPr>
        <w:t>4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2A359D" w:rsidRDefault="002A359D" w:rsidP="00876033">
      <w:pPr>
        <w:pStyle w:val="af0"/>
        <w:jc w:val="both"/>
        <w:rPr>
          <w:sz w:val="28"/>
          <w:szCs w:val="28"/>
        </w:rPr>
      </w:pPr>
    </w:p>
    <w:p w:rsidR="00A6744A" w:rsidRPr="00876033" w:rsidRDefault="002A359D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6033">
        <w:rPr>
          <w:sz w:val="28"/>
          <w:szCs w:val="28"/>
        </w:rPr>
        <w:t xml:space="preserve">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                    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73" w:rsidRDefault="00AD0273">
      <w:r>
        <w:separator/>
      </w:r>
    </w:p>
  </w:endnote>
  <w:endnote w:type="continuationSeparator" w:id="1">
    <w:p w:rsidR="00AD0273" w:rsidRDefault="00A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73" w:rsidRDefault="00AD0273">
      <w:r>
        <w:separator/>
      </w:r>
    </w:p>
  </w:footnote>
  <w:footnote w:type="continuationSeparator" w:id="1">
    <w:p w:rsidR="00AD0273" w:rsidRDefault="00AD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C77B1"/>
    <w:rsid w:val="000E0A8F"/>
    <w:rsid w:val="000E6BBB"/>
    <w:rsid w:val="000F4232"/>
    <w:rsid w:val="001147B4"/>
    <w:rsid w:val="00152DF0"/>
    <w:rsid w:val="0015369E"/>
    <w:rsid w:val="00185601"/>
    <w:rsid w:val="00191F95"/>
    <w:rsid w:val="001A18B6"/>
    <w:rsid w:val="001C4EA6"/>
    <w:rsid w:val="001F00CE"/>
    <w:rsid w:val="00202F60"/>
    <w:rsid w:val="00222AA0"/>
    <w:rsid w:val="002271A6"/>
    <w:rsid w:val="00270237"/>
    <w:rsid w:val="002A359D"/>
    <w:rsid w:val="002D2B58"/>
    <w:rsid w:val="002F74A7"/>
    <w:rsid w:val="003417F7"/>
    <w:rsid w:val="00361BBD"/>
    <w:rsid w:val="00362623"/>
    <w:rsid w:val="00363C7B"/>
    <w:rsid w:val="00386801"/>
    <w:rsid w:val="003A5423"/>
    <w:rsid w:val="003B0356"/>
    <w:rsid w:val="003F79F5"/>
    <w:rsid w:val="004267BE"/>
    <w:rsid w:val="00427025"/>
    <w:rsid w:val="00463615"/>
    <w:rsid w:val="00480CF7"/>
    <w:rsid w:val="0049258A"/>
    <w:rsid w:val="004E0DFF"/>
    <w:rsid w:val="00515D02"/>
    <w:rsid w:val="0051702F"/>
    <w:rsid w:val="00527BB5"/>
    <w:rsid w:val="005458E5"/>
    <w:rsid w:val="0055667D"/>
    <w:rsid w:val="00573668"/>
    <w:rsid w:val="005C0EB5"/>
    <w:rsid w:val="00653AE5"/>
    <w:rsid w:val="00705C68"/>
    <w:rsid w:val="00752033"/>
    <w:rsid w:val="00796DE6"/>
    <w:rsid w:val="007B34C4"/>
    <w:rsid w:val="007E799B"/>
    <w:rsid w:val="00872AD5"/>
    <w:rsid w:val="00876033"/>
    <w:rsid w:val="008B5E10"/>
    <w:rsid w:val="009117AE"/>
    <w:rsid w:val="009548FD"/>
    <w:rsid w:val="00992943"/>
    <w:rsid w:val="009E016E"/>
    <w:rsid w:val="00A30EFC"/>
    <w:rsid w:val="00A36CA9"/>
    <w:rsid w:val="00A416A9"/>
    <w:rsid w:val="00A6744A"/>
    <w:rsid w:val="00A95ED0"/>
    <w:rsid w:val="00AB3C85"/>
    <w:rsid w:val="00AD0273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D36B5D"/>
    <w:rsid w:val="00D820E3"/>
    <w:rsid w:val="00DC1CDB"/>
    <w:rsid w:val="00DE2AC2"/>
    <w:rsid w:val="00E03F50"/>
    <w:rsid w:val="00E3463F"/>
    <w:rsid w:val="00E94BAE"/>
    <w:rsid w:val="00EA20E3"/>
    <w:rsid w:val="00EE69E7"/>
    <w:rsid w:val="00EF21C5"/>
    <w:rsid w:val="00F02407"/>
    <w:rsid w:val="00F14D53"/>
    <w:rsid w:val="00F57634"/>
    <w:rsid w:val="00F6524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21</cp:revision>
  <cp:lastPrinted>2023-12-05T10:24:00Z</cp:lastPrinted>
  <dcterms:created xsi:type="dcterms:W3CDTF">2023-09-18T02:51:00Z</dcterms:created>
  <dcterms:modified xsi:type="dcterms:W3CDTF">2024-08-05T09:08:00Z</dcterms:modified>
</cp:coreProperties>
</file>