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9D1" w:rsidRPr="00E6747E" w:rsidRDefault="000549D1" w:rsidP="000549D1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СОВЕТ ЭЛИТОВСКОГО СЕЛЬСКОГО ПОСЕЛЕНИЯ</w:t>
      </w:r>
    </w:p>
    <w:p w:rsidR="000549D1" w:rsidRPr="00E6747E" w:rsidRDefault="000549D1" w:rsidP="000549D1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МОСКАЛЕНСКОГО МУНИЦИПАЛЬНОГО РАЙОНА</w:t>
      </w:r>
    </w:p>
    <w:p w:rsidR="00B649DC" w:rsidRDefault="000549D1" w:rsidP="00613F1A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ОМСКОЙ ОБЛАСТИ</w:t>
      </w:r>
    </w:p>
    <w:p w:rsidR="00C676AD" w:rsidRDefault="00C676AD" w:rsidP="00613F1A">
      <w:pPr>
        <w:spacing w:line="276" w:lineRule="auto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_____________________________________________________________</w:t>
      </w:r>
    </w:p>
    <w:p w:rsidR="00EC44CE" w:rsidRPr="00E6747E" w:rsidRDefault="00EC44CE" w:rsidP="000549D1">
      <w:pPr>
        <w:spacing w:line="276" w:lineRule="auto"/>
        <w:rPr>
          <w:b/>
          <w:sz w:val="27"/>
          <w:szCs w:val="27"/>
        </w:rPr>
      </w:pPr>
    </w:p>
    <w:p w:rsidR="000549D1" w:rsidRPr="00E6747E" w:rsidRDefault="000549D1" w:rsidP="00735D95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РЕШЕНИЕ</w:t>
      </w:r>
      <w:bookmarkStart w:id="0" w:name="_GoBack"/>
      <w:bookmarkEnd w:id="0"/>
    </w:p>
    <w:p w:rsidR="00FF2E1D" w:rsidRDefault="00AD10BB" w:rsidP="00BB0360">
      <w:pPr>
        <w:spacing w:line="276" w:lineRule="auto"/>
        <w:rPr>
          <w:sz w:val="27"/>
          <w:szCs w:val="27"/>
        </w:rPr>
      </w:pPr>
      <w:r>
        <w:rPr>
          <w:sz w:val="27"/>
          <w:szCs w:val="27"/>
        </w:rPr>
        <w:t>26.07</w:t>
      </w:r>
      <w:r w:rsidR="00F361B3">
        <w:rPr>
          <w:sz w:val="27"/>
          <w:szCs w:val="27"/>
        </w:rPr>
        <w:t>.</w:t>
      </w:r>
      <w:r w:rsidR="00533BF2">
        <w:rPr>
          <w:sz w:val="27"/>
          <w:szCs w:val="27"/>
        </w:rPr>
        <w:t>2024</w:t>
      </w:r>
      <w:r w:rsidR="00C676AD">
        <w:rPr>
          <w:sz w:val="27"/>
          <w:szCs w:val="27"/>
        </w:rPr>
        <w:t xml:space="preserve">                                                                                                      </w:t>
      </w:r>
      <w:r w:rsidR="008529D9" w:rsidRPr="00E6747E">
        <w:rPr>
          <w:sz w:val="27"/>
          <w:szCs w:val="27"/>
        </w:rPr>
        <w:t>№</w:t>
      </w:r>
      <w:r>
        <w:rPr>
          <w:sz w:val="27"/>
          <w:szCs w:val="27"/>
        </w:rPr>
        <w:t>22</w:t>
      </w:r>
    </w:p>
    <w:p w:rsidR="002723D9" w:rsidRPr="00E6747E" w:rsidRDefault="002723D9" w:rsidP="00BB0360">
      <w:pPr>
        <w:spacing w:line="276" w:lineRule="auto"/>
        <w:rPr>
          <w:sz w:val="27"/>
          <w:szCs w:val="27"/>
        </w:rPr>
      </w:pPr>
    </w:p>
    <w:p w:rsidR="009872ED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Совета Элитовского сельского </w:t>
      </w:r>
    </w:p>
    <w:p w:rsidR="00533BF2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поселения Москаленского муниципального района Омской области </w:t>
      </w:r>
    </w:p>
    <w:p w:rsidR="009872ED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66 от 22.12.2023 г. «О бюджете поселения на 2024 год </w:t>
      </w:r>
    </w:p>
    <w:p w:rsidR="00533BF2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на плановый период 2025 и 2026 годов» </w:t>
      </w:r>
    </w:p>
    <w:p w:rsidR="00533BF2" w:rsidRDefault="00533BF2" w:rsidP="00533BF2">
      <w:pPr>
        <w:jc w:val="center"/>
        <w:rPr>
          <w:sz w:val="28"/>
          <w:szCs w:val="28"/>
        </w:rPr>
      </w:pPr>
    </w:p>
    <w:p w:rsidR="00533BF2" w:rsidRDefault="00533BF2" w:rsidP="00533BF2">
      <w:pPr>
        <w:pStyle w:val="ad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Элитовского сельского поселения Москаленского муниципального района Омской области Совет Элитовского сельского поселения Москаленского муниципального района Омской области, РЕШИЛ:</w:t>
      </w:r>
    </w:p>
    <w:p w:rsidR="00533BF2" w:rsidRDefault="00533BF2" w:rsidP="00533BF2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Элитовского сельского поселения Москаленского муниципального района Омской области № 66 от 22.12.2023 г. «О бюджете поселения на 2024 год и на плановый период 2025 и 2026 годов» следующие дополнения и изменения: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1.1. Ст.1 п.1, п.2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 Утвердить основные характеристики бюджета поселения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в сумме </w:t>
      </w:r>
      <w:r w:rsidR="00DB250D">
        <w:rPr>
          <w:sz w:val="27"/>
          <w:szCs w:val="27"/>
        </w:rPr>
        <w:t>34550730,30</w:t>
      </w:r>
      <w:r w:rsidRPr="00E6747E">
        <w:rPr>
          <w:sz w:val="27"/>
          <w:szCs w:val="27"/>
        </w:rPr>
        <w:t>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бюджета поселения в сумме </w:t>
      </w:r>
      <w:r w:rsidR="00DB250D">
        <w:rPr>
          <w:sz w:val="27"/>
          <w:szCs w:val="27"/>
        </w:rPr>
        <w:t>37082749,55</w:t>
      </w:r>
      <w:r w:rsidRPr="00E6747E">
        <w:rPr>
          <w:sz w:val="27"/>
          <w:szCs w:val="27"/>
        </w:rPr>
        <w:t xml:space="preserve"> 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бюджета поселения, равный </w:t>
      </w:r>
      <w:r>
        <w:rPr>
          <w:sz w:val="27"/>
          <w:szCs w:val="27"/>
        </w:rPr>
        <w:t>2532019,25 руб.</w:t>
      </w:r>
      <w:r w:rsidRPr="00E6747E">
        <w:rPr>
          <w:sz w:val="27"/>
          <w:szCs w:val="27"/>
        </w:rPr>
        <w:t>.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основные характеристики бюджета поселения на плановый период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и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годов: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                </w:t>
      </w:r>
      <w:r>
        <w:rPr>
          <w:sz w:val="27"/>
          <w:szCs w:val="27"/>
        </w:rPr>
        <w:t>10786700,44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11143526,29</w:t>
      </w:r>
      <w:r w:rsidRPr="00E6747E">
        <w:rPr>
          <w:sz w:val="27"/>
          <w:szCs w:val="27"/>
        </w:rPr>
        <w:t xml:space="preserve"> 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местного бюджета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                 </w:t>
      </w:r>
      <w:r>
        <w:rPr>
          <w:sz w:val="27"/>
          <w:szCs w:val="27"/>
        </w:rPr>
        <w:t xml:space="preserve">10786700,44 </w:t>
      </w:r>
      <w:r w:rsidRPr="00E6747E">
        <w:rPr>
          <w:sz w:val="27"/>
          <w:szCs w:val="27"/>
        </w:rPr>
        <w:t xml:space="preserve">руб., в том числе условно утвержденные расходы в сумме </w:t>
      </w:r>
      <w:r>
        <w:rPr>
          <w:sz w:val="27"/>
          <w:szCs w:val="27"/>
        </w:rPr>
        <w:t>262000,00</w:t>
      </w:r>
      <w:r w:rsidRPr="00E6747E">
        <w:rPr>
          <w:sz w:val="27"/>
          <w:szCs w:val="27"/>
        </w:rPr>
        <w:t xml:space="preserve"> руб.,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11143526,29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>
        <w:rPr>
          <w:sz w:val="27"/>
          <w:szCs w:val="27"/>
        </w:rPr>
        <w:t>540000</w:t>
      </w:r>
      <w:r w:rsidRPr="00E6747E">
        <w:rPr>
          <w:sz w:val="27"/>
          <w:szCs w:val="27"/>
        </w:rPr>
        <w:t>,00 руб.;</w:t>
      </w:r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местного бюджета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и на </w:t>
      </w:r>
      <w:r>
        <w:rPr>
          <w:sz w:val="27"/>
          <w:szCs w:val="27"/>
        </w:rPr>
        <w:t>2026годы равный нулю</w:t>
      </w:r>
      <w:r>
        <w:rPr>
          <w:sz w:val="28"/>
          <w:szCs w:val="28"/>
        </w:rPr>
        <w:t>.»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1.2. Ст.3 п.1, абз.1 п.2, абз.1 п.4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 Утвердить объем бюджетных ассигнований бюджета поселения, направляемых на исполнение публичных нормативных обязательств, на </w:t>
      </w:r>
      <w:r>
        <w:rPr>
          <w:sz w:val="27"/>
          <w:szCs w:val="27"/>
        </w:rPr>
        <w:t xml:space="preserve">2024 </w:t>
      </w:r>
      <w:r w:rsidRPr="00E6747E">
        <w:rPr>
          <w:sz w:val="27"/>
          <w:szCs w:val="27"/>
        </w:rPr>
        <w:t xml:space="preserve">год в размере </w:t>
      </w:r>
      <w:r>
        <w:rPr>
          <w:sz w:val="27"/>
          <w:szCs w:val="27"/>
        </w:rPr>
        <w:t>102000</w:t>
      </w:r>
      <w:r w:rsidRPr="00E6747E">
        <w:rPr>
          <w:sz w:val="27"/>
          <w:szCs w:val="27"/>
        </w:rPr>
        <w:t xml:space="preserve">,00 руб., на плановый период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102000</w:t>
      </w:r>
      <w:r w:rsidRPr="00E6747E">
        <w:rPr>
          <w:sz w:val="27"/>
          <w:szCs w:val="27"/>
        </w:rPr>
        <w:t xml:space="preserve">,00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</w:t>
      </w:r>
      <w:r>
        <w:rPr>
          <w:sz w:val="27"/>
          <w:szCs w:val="27"/>
        </w:rPr>
        <w:t>в размере 102000</w:t>
      </w:r>
      <w:r w:rsidRPr="00E6747E">
        <w:rPr>
          <w:sz w:val="27"/>
          <w:szCs w:val="27"/>
        </w:rPr>
        <w:t>,00 руб..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объем бюджетных ассигнований дорожного фонда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размере </w:t>
      </w:r>
      <w:r w:rsidR="00DB250D">
        <w:rPr>
          <w:sz w:val="27"/>
          <w:szCs w:val="27"/>
        </w:rPr>
        <w:t>17533306,78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857100,00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1155900,00</w:t>
      </w:r>
      <w:r w:rsidRPr="00E6747E">
        <w:rPr>
          <w:sz w:val="27"/>
          <w:szCs w:val="27"/>
        </w:rPr>
        <w:t>руб..</w:t>
      </w:r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lastRenderedPageBreak/>
        <w:t xml:space="preserve">4. Создать в местном бюджете резервный фонд администрации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</w:t>
      </w:r>
      <w:r>
        <w:rPr>
          <w:sz w:val="27"/>
          <w:szCs w:val="27"/>
        </w:rPr>
        <w:t xml:space="preserve"> 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>000,00 руб..</w:t>
      </w:r>
      <w:r>
        <w:rPr>
          <w:sz w:val="28"/>
          <w:szCs w:val="28"/>
        </w:rPr>
        <w:t xml:space="preserve">»  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1.3. Ст.5 п.1, абз.1 п.2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 Утвердить объем межбюджетных трансфертов, получаемых из других бюджетов бюджетной системы Российской Федерации, в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году в сумме </w:t>
      </w:r>
      <w:r w:rsidR="00DB250D">
        <w:rPr>
          <w:sz w:val="27"/>
          <w:szCs w:val="27"/>
        </w:rPr>
        <w:t>30118269,20</w:t>
      </w:r>
      <w:r>
        <w:rPr>
          <w:sz w:val="27"/>
          <w:szCs w:val="27"/>
        </w:rPr>
        <w:t xml:space="preserve"> р</w:t>
      </w:r>
      <w:r w:rsidRPr="00E6747E">
        <w:rPr>
          <w:sz w:val="27"/>
          <w:szCs w:val="27"/>
        </w:rPr>
        <w:t xml:space="preserve">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сумме </w:t>
      </w:r>
      <w:r>
        <w:rPr>
          <w:sz w:val="27"/>
          <w:szCs w:val="27"/>
        </w:rPr>
        <w:t>6431570,44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6463146,29</w:t>
      </w:r>
      <w:r w:rsidRPr="00E6747E">
        <w:rPr>
          <w:sz w:val="27"/>
          <w:szCs w:val="27"/>
        </w:rPr>
        <w:t>руб..</w:t>
      </w:r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>2. Утвердить объем иных межбюджетных трансфертов</w:t>
      </w:r>
      <w:r>
        <w:rPr>
          <w:sz w:val="27"/>
          <w:szCs w:val="27"/>
        </w:rPr>
        <w:t>Элитовского сельского поселения предоставляемых</w:t>
      </w:r>
      <w:r w:rsidRPr="00E6747E">
        <w:rPr>
          <w:sz w:val="27"/>
          <w:szCs w:val="27"/>
        </w:rPr>
        <w:t xml:space="preserve"> бюджету Москаленского муниципального района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1142306,00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сумме 0,00 руб. и на </w:t>
      </w:r>
      <w:r>
        <w:rPr>
          <w:sz w:val="27"/>
          <w:szCs w:val="27"/>
        </w:rPr>
        <w:t>2026 год в сумме 0,00 руб..</w:t>
      </w:r>
      <w:r>
        <w:rPr>
          <w:sz w:val="28"/>
          <w:szCs w:val="28"/>
        </w:rPr>
        <w:t>»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1.4. Приложение № 1 «Прогноз поступлений налоговых и неналоговых доходов местного бюджета на 2024 год и на плановый период 2025 и 2026 годов» изложить в новой редакции согласно приложению №1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1.5. </w:t>
      </w:r>
      <w:r>
        <w:rPr>
          <w:sz w:val="28"/>
          <w:szCs w:val="28"/>
        </w:rPr>
        <w:t xml:space="preserve">Приложение № 2 </w:t>
      </w:r>
      <w:r w:rsidRPr="00533BF2">
        <w:rPr>
          <w:iCs/>
          <w:sz w:val="28"/>
          <w:szCs w:val="28"/>
        </w:rPr>
        <w:t>«</w:t>
      </w:r>
      <w:hyperlink r:id="rId8" w:history="1">
        <w:r w:rsidRPr="00533BF2">
          <w:rPr>
            <w:rStyle w:val="ab"/>
            <w:iCs/>
            <w:color w:val="auto"/>
            <w:sz w:val="28"/>
            <w:szCs w:val="28"/>
            <w:u w:val="none"/>
          </w:rPr>
          <w:t>Безвозмездные</w:t>
        </w:r>
        <w:r w:rsidRPr="00533BF2">
          <w:rPr>
            <w:rStyle w:val="ab"/>
            <w:color w:val="auto"/>
            <w:sz w:val="28"/>
            <w:szCs w:val="28"/>
            <w:u w:val="none"/>
          </w:rPr>
          <w:t xml:space="preserve"> поступления в местный бюджет </w:t>
        </w:r>
      </w:hyperlink>
      <w:r w:rsidRPr="00533BF2">
        <w:rPr>
          <w:sz w:val="28"/>
          <w:szCs w:val="28"/>
        </w:rPr>
        <w:t>на 2024 год и на плановый период 2025 и 2026 годов</w:t>
      </w:r>
      <w:r w:rsidRPr="00533BF2">
        <w:rPr>
          <w:iCs/>
          <w:sz w:val="28"/>
          <w:szCs w:val="28"/>
        </w:rPr>
        <w:t xml:space="preserve">» </w:t>
      </w:r>
      <w:r w:rsidRPr="00533BF2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новой редакции согласно приложению № 2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1.6. Приложение № 3 «Распределение бюджетных ассигнований местного бюджета по разделам и подразделам классификации расходов бюджетов на 2024 год и на плановый период 2025 и 2026 годов» изложить в новой редакции согласно приложению № 3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1.7. Приложение № 4 «Ведомственная структуру расходов местного бюджета на 2024 год и на плановый период 2025 и 2026 годов» изложить в новой редакции согласно приложению № 4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1.8. Приложение № 5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годов» изложить в новой редакции согласно приложению № 5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1.9. Приложение № 6 «Источники финансирования дефицита местного бюджета на 2024 год и на плановый период 2025 и 2026 годов» изложить в новой редакции согласно приложению № 6 к настоящему решению.</w:t>
      </w:r>
    </w:p>
    <w:p w:rsidR="00533BF2" w:rsidRDefault="00533BF2" w:rsidP="00533B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«Муниципальном вестнике» Элитовского сельского поселения Москаленского муниципального района Омской области.</w:t>
      </w:r>
    </w:p>
    <w:p w:rsidR="002723D9" w:rsidRDefault="002723D9" w:rsidP="00533BF2">
      <w:pPr>
        <w:ind w:firstLine="708"/>
        <w:jc w:val="both"/>
        <w:rPr>
          <w:sz w:val="28"/>
          <w:szCs w:val="28"/>
        </w:rPr>
      </w:pPr>
    </w:p>
    <w:p w:rsidR="00533BF2" w:rsidRDefault="00533BF2" w:rsidP="00533BF2">
      <w:pPr>
        <w:ind w:firstLine="708"/>
        <w:jc w:val="both"/>
        <w:rPr>
          <w:sz w:val="28"/>
          <w:szCs w:val="28"/>
        </w:rPr>
      </w:pPr>
    </w:p>
    <w:p w:rsidR="0013587E" w:rsidRPr="00E6747E" w:rsidRDefault="002723D9" w:rsidP="00533BF2">
      <w:pPr>
        <w:widowControl w:val="0"/>
        <w:autoSpaceDE w:val="0"/>
        <w:autoSpaceDN w:val="0"/>
        <w:adjustRightInd w:val="0"/>
        <w:rPr>
          <w:sz w:val="27"/>
          <w:szCs w:val="27"/>
        </w:rPr>
      </w:pPr>
      <w:r>
        <w:rPr>
          <w:sz w:val="28"/>
          <w:szCs w:val="28"/>
        </w:rPr>
        <w:t>Г</w:t>
      </w:r>
      <w:r w:rsidR="00533BF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33BF2">
        <w:rPr>
          <w:sz w:val="28"/>
          <w:szCs w:val="28"/>
        </w:rPr>
        <w:t xml:space="preserve"> Элитовского сельского поселения                                           Т.В.Бефус</w:t>
      </w:r>
    </w:p>
    <w:sectPr w:rsidR="0013587E" w:rsidRPr="00E6747E" w:rsidSect="00EC44CE">
      <w:headerReference w:type="even" r:id="rId9"/>
      <w:headerReference w:type="default" r:id="rId10"/>
      <w:pgSz w:w="11906" w:h="16838" w:code="9"/>
      <w:pgMar w:top="96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7912" w:rsidRDefault="008F7912">
      <w:r>
        <w:separator/>
      </w:r>
    </w:p>
  </w:endnote>
  <w:endnote w:type="continuationSeparator" w:id="1">
    <w:p w:rsidR="008F7912" w:rsidRDefault="008F79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7912" w:rsidRDefault="008F7912">
      <w:r>
        <w:separator/>
      </w:r>
    </w:p>
  </w:footnote>
  <w:footnote w:type="continuationSeparator" w:id="1">
    <w:p w:rsidR="008F7912" w:rsidRDefault="008F79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8EC" w:rsidRDefault="00001119" w:rsidP="001E211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96DA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18EC" w:rsidRDefault="008F7912" w:rsidP="001E211F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8EC" w:rsidRDefault="008F7912" w:rsidP="001E211F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5A55DA"/>
    <w:multiLevelType w:val="hybridMultilevel"/>
    <w:tmpl w:val="8B500410"/>
    <w:lvl w:ilvl="0" w:tplc="9FE803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622649"/>
    <w:multiLevelType w:val="hybridMultilevel"/>
    <w:tmpl w:val="995CE832"/>
    <w:lvl w:ilvl="0" w:tplc="A2DC4B5C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49D1"/>
    <w:rsid w:val="00001119"/>
    <w:rsid w:val="00014BBD"/>
    <w:rsid w:val="000422B2"/>
    <w:rsid w:val="000549D1"/>
    <w:rsid w:val="00055940"/>
    <w:rsid w:val="00071F12"/>
    <w:rsid w:val="000826CF"/>
    <w:rsid w:val="000935FB"/>
    <w:rsid w:val="000B3E24"/>
    <w:rsid w:val="000C271E"/>
    <w:rsid w:val="000D7C36"/>
    <w:rsid w:val="000F033B"/>
    <w:rsid w:val="000F362A"/>
    <w:rsid w:val="000F3EED"/>
    <w:rsid w:val="00120F26"/>
    <w:rsid w:val="001278D4"/>
    <w:rsid w:val="0013587E"/>
    <w:rsid w:val="00135D71"/>
    <w:rsid w:val="001375CE"/>
    <w:rsid w:val="001455EB"/>
    <w:rsid w:val="00162B84"/>
    <w:rsid w:val="00166370"/>
    <w:rsid w:val="00172700"/>
    <w:rsid w:val="00180874"/>
    <w:rsid w:val="0019699F"/>
    <w:rsid w:val="001A3052"/>
    <w:rsid w:val="001B4616"/>
    <w:rsid w:val="001B7161"/>
    <w:rsid w:val="001D045F"/>
    <w:rsid w:val="001E5BA8"/>
    <w:rsid w:val="001E6B51"/>
    <w:rsid w:val="001F02D8"/>
    <w:rsid w:val="001F044C"/>
    <w:rsid w:val="001F08C5"/>
    <w:rsid w:val="00216D75"/>
    <w:rsid w:val="00233471"/>
    <w:rsid w:val="0024501B"/>
    <w:rsid w:val="00254978"/>
    <w:rsid w:val="002569CE"/>
    <w:rsid w:val="002629F4"/>
    <w:rsid w:val="0026371B"/>
    <w:rsid w:val="00265EFF"/>
    <w:rsid w:val="0026738D"/>
    <w:rsid w:val="002723D9"/>
    <w:rsid w:val="00277C0F"/>
    <w:rsid w:val="0028082F"/>
    <w:rsid w:val="00287125"/>
    <w:rsid w:val="00296DA2"/>
    <w:rsid w:val="002A7196"/>
    <w:rsid w:val="002B23DD"/>
    <w:rsid w:val="002D5419"/>
    <w:rsid w:val="002E6AE7"/>
    <w:rsid w:val="00300E42"/>
    <w:rsid w:val="003031DF"/>
    <w:rsid w:val="00314C8B"/>
    <w:rsid w:val="00324222"/>
    <w:rsid w:val="003514D4"/>
    <w:rsid w:val="00351F5D"/>
    <w:rsid w:val="003765FB"/>
    <w:rsid w:val="003B0BAA"/>
    <w:rsid w:val="003B2F30"/>
    <w:rsid w:val="003B7042"/>
    <w:rsid w:val="003B7E9E"/>
    <w:rsid w:val="003C2252"/>
    <w:rsid w:val="003C7550"/>
    <w:rsid w:val="003D1E10"/>
    <w:rsid w:val="003D3D89"/>
    <w:rsid w:val="003D709D"/>
    <w:rsid w:val="003E0F47"/>
    <w:rsid w:val="003E5161"/>
    <w:rsid w:val="00407B0B"/>
    <w:rsid w:val="00426D4F"/>
    <w:rsid w:val="00426FFE"/>
    <w:rsid w:val="00441384"/>
    <w:rsid w:val="004446F9"/>
    <w:rsid w:val="004470AA"/>
    <w:rsid w:val="004612E5"/>
    <w:rsid w:val="0047085E"/>
    <w:rsid w:val="00474B87"/>
    <w:rsid w:val="0047667D"/>
    <w:rsid w:val="00485DE0"/>
    <w:rsid w:val="0049343F"/>
    <w:rsid w:val="004B2CBF"/>
    <w:rsid w:val="004D2A49"/>
    <w:rsid w:val="004E0768"/>
    <w:rsid w:val="004E35D5"/>
    <w:rsid w:val="00504ED6"/>
    <w:rsid w:val="005065C3"/>
    <w:rsid w:val="00513AA1"/>
    <w:rsid w:val="00517044"/>
    <w:rsid w:val="0052142B"/>
    <w:rsid w:val="005222D7"/>
    <w:rsid w:val="00533A01"/>
    <w:rsid w:val="00533BF2"/>
    <w:rsid w:val="0057035C"/>
    <w:rsid w:val="00577D45"/>
    <w:rsid w:val="00581990"/>
    <w:rsid w:val="00583E33"/>
    <w:rsid w:val="0059311E"/>
    <w:rsid w:val="005A23D8"/>
    <w:rsid w:val="005A245C"/>
    <w:rsid w:val="005D337C"/>
    <w:rsid w:val="005D6554"/>
    <w:rsid w:val="005D6858"/>
    <w:rsid w:val="005F06E9"/>
    <w:rsid w:val="00607F6A"/>
    <w:rsid w:val="00613BE9"/>
    <w:rsid w:val="00613F1A"/>
    <w:rsid w:val="00621520"/>
    <w:rsid w:val="00643564"/>
    <w:rsid w:val="0064494D"/>
    <w:rsid w:val="00645EA9"/>
    <w:rsid w:val="00666DEF"/>
    <w:rsid w:val="006740A6"/>
    <w:rsid w:val="006753A8"/>
    <w:rsid w:val="00683FE2"/>
    <w:rsid w:val="00685687"/>
    <w:rsid w:val="006A2A1D"/>
    <w:rsid w:val="006A7B9C"/>
    <w:rsid w:val="006B3F99"/>
    <w:rsid w:val="006B4A72"/>
    <w:rsid w:val="006C2392"/>
    <w:rsid w:val="006C5C28"/>
    <w:rsid w:val="006C65A1"/>
    <w:rsid w:val="006E6F9A"/>
    <w:rsid w:val="006F0C77"/>
    <w:rsid w:val="00716736"/>
    <w:rsid w:val="00735D95"/>
    <w:rsid w:val="007371DD"/>
    <w:rsid w:val="00737F3E"/>
    <w:rsid w:val="007928BF"/>
    <w:rsid w:val="00793927"/>
    <w:rsid w:val="00795A1E"/>
    <w:rsid w:val="007A328F"/>
    <w:rsid w:val="007C6030"/>
    <w:rsid w:val="007D1FFD"/>
    <w:rsid w:val="007D2F23"/>
    <w:rsid w:val="007D7A8E"/>
    <w:rsid w:val="007E1F32"/>
    <w:rsid w:val="007F06A4"/>
    <w:rsid w:val="007F3D94"/>
    <w:rsid w:val="00800254"/>
    <w:rsid w:val="0081245F"/>
    <w:rsid w:val="00822477"/>
    <w:rsid w:val="0084543C"/>
    <w:rsid w:val="00851615"/>
    <w:rsid w:val="008517FE"/>
    <w:rsid w:val="008529D9"/>
    <w:rsid w:val="0085630F"/>
    <w:rsid w:val="0086315C"/>
    <w:rsid w:val="00866367"/>
    <w:rsid w:val="00890A23"/>
    <w:rsid w:val="0089396E"/>
    <w:rsid w:val="008A726B"/>
    <w:rsid w:val="008C5FB6"/>
    <w:rsid w:val="008C7DFB"/>
    <w:rsid w:val="008D2EBE"/>
    <w:rsid w:val="008F2086"/>
    <w:rsid w:val="008F7912"/>
    <w:rsid w:val="00911055"/>
    <w:rsid w:val="00915487"/>
    <w:rsid w:val="00926B1C"/>
    <w:rsid w:val="009567B3"/>
    <w:rsid w:val="00982657"/>
    <w:rsid w:val="00984C86"/>
    <w:rsid w:val="009872ED"/>
    <w:rsid w:val="009907CC"/>
    <w:rsid w:val="009A0C52"/>
    <w:rsid w:val="009A160D"/>
    <w:rsid w:val="009A4035"/>
    <w:rsid w:val="009A7364"/>
    <w:rsid w:val="009B0215"/>
    <w:rsid w:val="009C3BA4"/>
    <w:rsid w:val="009C72AD"/>
    <w:rsid w:val="009D1670"/>
    <w:rsid w:val="009D22D9"/>
    <w:rsid w:val="009D7D92"/>
    <w:rsid w:val="009F1AD6"/>
    <w:rsid w:val="00A57DA6"/>
    <w:rsid w:val="00A827E6"/>
    <w:rsid w:val="00AB2427"/>
    <w:rsid w:val="00AC5103"/>
    <w:rsid w:val="00AC5B75"/>
    <w:rsid w:val="00AC6959"/>
    <w:rsid w:val="00AD10BB"/>
    <w:rsid w:val="00AD2CFE"/>
    <w:rsid w:val="00AE5C8D"/>
    <w:rsid w:val="00B02E04"/>
    <w:rsid w:val="00B06DA0"/>
    <w:rsid w:val="00B06F25"/>
    <w:rsid w:val="00B07329"/>
    <w:rsid w:val="00B1286F"/>
    <w:rsid w:val="00B42915"/>
    <w:rsid w:val="00B47DEE"/>
    <w:rsid w:val="00B5585E"/>
    <w:rsid w:val="00B607C6"/>
    <w:rsid w:val="00B630DD"/>
    <w:rsid w:val="00B649DC"/>
    <w:rsid w:val="00B743AE"/>
    <w:rsid w:val="00B87076"/>
    <w:rsid w:val="00B9040E"/>
    <w:rsid w:val="00BA3092"/>
    <w:rsid w:val="00BA7199"/>
    <w:rsid w:val="00BB0360"/>
    <w:rsid w:val="00BD5F11"/>
    <w:rsid w:val="00BE65E0"/>
    <w:rsid w:val="00C23C52"/>
    <w:rsid w:val="00C24496"/>
    <w:rsid w:val="00C246B6"/>
    <w:rsid w:val="00C51702"/>
    <w:rsid w:val="00C63A57"/>
    <w:rsid w:val="00C676AD"/>
    <w:rsid w:val="00C71FFB"/>
    <w:rsid w:val="00C75965"/>
    <w:rsid w:val="00C767F1"/>
    <w:rsid w:val="00C820F4"/>
    <w:rsid w:val="00C90821"/>
    <w:rsid w:val="00C90CC1"/>
    <w:rsid w:val="00CA01B1"/>
    <w:rsid w:val="00CB1B4D"/>
    <w:rsid w:val="00CB22D5"/>
    <w:rsid w:val="00CC449A"/>
    <w:rsid w:val="00CE37F1"/>
    <w:rsid w:val="00CE7404"/>
    <w:rsid w:val="00CF379A"/>
    <w:rsid w:val="00D023EB"/>
    <w:rsid w:val="00D15115"/>
    <w:rsid w:val="00D25308"/>
    <w:rsid w:val="00D253E8"/>
    <w:rsid w:val="00D37E02"/>
    <w:rsid w:val="00D65919"/>
    <w:rsid w:val="00D734E7"/>
    <w:rsid w:val="00DB1FE2"/>
    <w:rsid w:val="00DB250D"/>
    <w:rsid w:val="00DB41A6"/>
    <w:rsid w:val="00DD344A"/>
    <w:rsid w:val="00DE04FF"/>
    <w:rsid w:val="00DF166B"/>
    <w:rsid w:val="00DF3F0D"/>
    <w:rsid w:val="00E155E1"/>
    <w:rsid w:val="00E335B6"/>
    <w:rsid w:val="00E55FE8"/>
    <w:rsid w:val="00E57100"/>
    <w:rsid w:val="00E65ABC"/>
    <w:rsid w:val="00E6747E"/>
    <w:rsid w:val="00E92A38"/>
    <w:rsid w:val="00E956EF"/>
    <w:rsid w:val="00EB2B2E"/>
    <w:rsid w:val="00EB59DD"/>
    <w:rsid w:val="00EC44CE"/>
    <w:rsid w:val="00EC678C"/>
    <w:rsid w:val="00ED4858"/>
    <w:rsid w:val="00ED4E62"/>
    <w:rsid w:val="00EF270D"/>
    <w:rsid w:val="00F04447"/>
    <w:rsid w:val="00F0654C"/>
    <w:rsid w:val="00F0719B"/>
    <w:rsid w:val="00F17C2C"/>
    <w:rsid w:val="00F329F3"/>
    <w:rsid w:val="00F3562A"/>
    <w:rsid w:val="00F361B3"/>
    <w:rsid w:val="00F42814"/>
    <w:rsid w:val="00F4659A"/>
    <w:rsid w:val="00F479B6"/>
    <w:rsid w:val="00F64A57"/>
    <w:rsid w:val="00F75256"/>
    <w:rsid w:val="00F84966"/>
    <w:rsid w:val="00F867B5"/>
    <w:rsid w:val="00F96CED"/>
    <w:rsid w:val="00FA0635"/>
    <w:rsid w:val="00FA211B"/>
    <w:rsid w:val="00FA4722"/>
    <w:rsid w:val="00FA66C2"/>
    <w:rsid w:val="00FB0B99"/>
    <w:rsid w:val="00FC2E71"/>
    <w:rsid w:val="00FC4075"/>
    <w:rsid w:val="00FD1456"/>
    <w:rsid w:val="00FD1AE6"/>
    <w:rsid w:val="00FF2E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549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49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0549D1"/>
    <w:rPr>
      <w:rFonts w:cs="Times New Roman"/>
    </w:rPr>
  </w:style>
  <w:style w:type="paragraph" w:customStyle="1" w:styleId="ConsPlusNormal">
    <w:name w:val="ConsPlusNormal"/>
    <w:rsid w:val="000549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C5B7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5B75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1F044C"/>
    <w:pPr>
      <w:ind w:left="720"/>
      <w:contextualSpacing/>
    </w:pPr>
  </w:style>
  <w:style w:type="paragraph" w:customStyle="1" w:styleId="a9">
    <w:name w:val="Знак"/>
    <w:basedOn w:val="a"/>
    <w:rsid w:val="00613BE9"/>
    <w:pPr>
      <w:spacing w:line="240" w:lineRule="exact"/>
      <w:jc w:val="both"/>
    </w:pPr>
    <w:rPr>
      <w:lang w:val="en-US" w:eastAsia="en-US"/>
    </w:rPr>
  </w:style>
  <w:style w:type="paragraph" w:customStyle="1" w:styleId="amailrucssattributepostfix">
    <w:name w:val="a_mailru_css_attribute_postfix"/>
    <w:basedOn w:val="a"/>
    <w:rsid w:val="00AD2CFE"/>
    <w:pPr>
      <w:spacing w:before="100" w:beforeAutospacing="1" w:after="100" w:afterAutospacing="1"/>
    </w:pPr>
  </w:style>
  <w:style w:type="paragraph" w:customStyle="1" w:styleId="aa">
    <w:name w:val="Абзац"/>
    <w:rsid w:val="00E55FE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533BF2"/>
    <w:rPr>
      <w:color w:val="0000FF"/>
      <w:u w:val="single"/>
    </w:rPr>
  </w:style>
  <w:style w:type="character" w:customStyle="1" w:styleId="ac">
    <w:name w:val="Без интервала Знак"/>
    <w:basedOn w:val="a0"/>
    <w:link w:val="ad"/>
    <w:uiPriority w:val="1"/>
    <w:locked/>
    <w:rsid w:val="00533B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c"/>
    <w:uiPriority w:val="1"/>
    <w:qFormat/>
    <w:rsid w:val="00533B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3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75CBD-4E6C-4EF1-A413-BF869EE8E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2214</TotalTime>
  <Pages>1</Pages>
  <Words>752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Пользователь Windows</cp:lastModifiedBy>
  <cp:revision>155</cp:revision>
  <cp:lastPrinted>2024-08-01T05:36:00Z</cp:lastPrinted>
  <dcterms:created xsi:type="dcterms:W3CDTF">2015-11-05T10:45:00Z</dcterms:created>
  <dcterms:modified xsi:type="dcterms:W3CDTF">2024-08-01T05:36:00Z</dcterms:modified>
</cp:coreProperties>
</file>