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A6" w:rsidRDefault="00F023A6" w:rsidP="00F023A6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F023A6" w:rsidRDefault="00F023A6" w:rsidP="00F023A6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F023A6" w:rsidRDefault="00F023A6" w:rsidP="00F023A6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F023A6" w:rsidRDefault="00F023A6" w:rsidP="00F023A6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F023A6" w:rsidRDefault="00F023A6" w:rsidP="00F023A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 внесении изменений  и дополнений в Устав Элитовского сельского поселения Москаленского муниципального района Омской области »</w:t>
      </w: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023A6" w:rsidRDefault="00F023A6" w:rsidP="00F023A6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  <w:t xml:space="preserve"> В соответствии с Федеральным  </w:t>
      </w:r>
      <w:hyperlink r:id="rId4" w:history="1">
        <w:r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17 июля 2009 года N 172-ФЗ "Об антикоррупционной   экспертизе   нормативных   правовых  актов  и  проектов нормативных   правовых   актов",   Порядком   проведения  антикоррупционной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Правил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" w:history="1">
        <w:r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>
        <w:rPr>
          <w:rFonts w:ascii="Times New Roman" w:hAnsi="Times New Roman"/>
          <w:sz w:val="24"/>
          <w:szCs w:val="24"/>
        </w:rPr>
        <w:t xml:space="preserve"> проведения антикоррупционной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антикоррупционная экспертиза проекта  решения Совета Элитовского сельского поселения Москаленского муниципального района Омской области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«О внесении изменений  и дополнений в Устав Элитовского сельского поселения Москаленского муниципального района Омской области».</w:t>
      </w: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023A6" w:rsidRP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023A6">
        <w:rPr>
          <w:rFonts w:ascii="Times New Roman" w:hAnsi="Times New Roman"/>
          <w:sz w:val="24"/>
          <w:szCs w:val="24"/>
        </w:rPr>
        <w:t>В ходе проведения экспертизы установлено, что данный проект соответствует действующему законодательству, В соответствии с Федеральным законом от 06.10.2003 №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области, Совет Элитовского сельского поселения.</w:t>
      </w:r>
    </w:p>
    <w:p w:rsidR="00F023A6" w:rsidRDefault="00F023A6" w:rsidP="00F023A6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соответствии с ч. 2 ст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Москаленского муниципального района Омской области  </w:t>
      </w:r>
      <w:r>
        <w:rPr>
          <w:rFonts w:ascii="Times New Roman" w:hAnsi="Times New Roman"/>
          <w:b/>
          <w:sz w:val="24"/>
          <w:szCs w:val="24"/>
        </w:rPr>
        <w:t xml:space="preserve">«О внесении изменений  и дополнений в Устав Элитовского сельского поселения Москаленского муниципального района Омской области» </w:t>
      </w:r>
      <w:r>
        <w:rPr>
          <w:rFonts w:ascii="Times New Roman" w:hAnsi="Times New Roman"/>
          <w:sz w:val="24"/>
          <w:szCs w:val="24"/>
        </w:rPr>
        <w:t xml:space="preserve">проверен на наличие коррупциогенных норм в порядке, определенном </w:t>
      </w:r>
      <w:hyperlink r:id="rId7" w:history="1">
        <w:r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8" w:history="1">
        <w:r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</w:p>
    <w:p w:rsidR="00F023A6" w:rsidRDefault="00F023A6" w:rsidP="00F023A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Установлено, что ПРОЕКТ решения Совета Элитовского сельского поселения Москаленского муниципального района Омской области  </w:t>
      </w:r>
      <w:r>
        <w:rPr>
          <w:rFonts w:ascii="Times New Roman" w:hAnsi="Times New Roman"/>
          <w:b/>
          <w:sz w:val="24"/>
          <w:szCs w:val="24"/>
        </w:rPr>
        <w:t xml:space="preserve">«О внесении изменений  и дополнений в Устав Элитовского сельского поселения Москаленского муниципального района Омской области» </w:t>
      </w:r>
      <w:r>
        <w:rPr>
          <w:rFonts w:ascii="Times New Roman" w:hAnsi="Times New Roman"/>
          <w:sz w:val="24"/>
          <w:szCs w:val="24"/>
        </w:rPr>
        <w:t>не содержит положений, прямо или косвенно допускающих коррупциогенные проявления субъектов правоприменения при его реализации (исполнении), коррупциогенных факторов.</w:t>
      </w: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Проект решения Совета Элитовского сельского поселения Москаленского муниципального района Омской области </w:t>
      </w:r>
      <w:r>
        <w:rPr>
          <w:rFonts w:ascii="Times New Roman" w:hAnsi="Times New Roman"/>
          <w:b/>
          <w:sz w:val="24"/>
          <w:szCs w:val="24"/>
        </w:rPr>
        <w:t>«О внесении изменений  и дополнений в Устав Элитовского сельского поселения Москаленского муниципального района Омской области»</w:t>
      </w:r>
      <w:r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коррупциогенных факторов не содержит.</w:t>
      </w:r>
    </w:p>
    <w:p w:rsidR="00F023A6" w:rsidRDefault="00F023A6" w:rsidP="00F023A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23A6" w:rsidRDefault="00F023A6" w:rsidP="00F023A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Исполняющий полномочия Главы</w:t>
      </w: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Элитовского сельского поселения                                     Т.В.Бефус</w:t>
      </w: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023A6" w:rsidRDefault="00F023A6" w:rsidP="00F023A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21.02.2024</w:t>
      </w:r>
    </w:p>
    <w:p w:rsidR="00F023A6" w:rsidRDefault="00F023A6" w:rsidP="00F023A6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023A6"/>
    <w:rsid w:val="008111E6"/>
    <w:rsid w:val="00F023A6"/>
    <w:rsid w:val="00F15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023A6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F023A6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F023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F023A6"/>
    <w:rPr>
      <w:rFonts w:ascii="Arial" w:hAnsi="Arial" w:cs="Arial"/>
    </w:rPr>
  </w:style>
  <w:style w:type="paragraph" w:customStyle="1" w:styleId="ConsPlusNormal0">
    <w:name w:val="ConsPlusNormal"/>
    <w:link w:val="ConsPlusNormal"/>
    <w:rsid w:val="00F023A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4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2024-02-22T02:36:00Z</dcterms:created>
  <dcterms:modified xsi:type="dcterms:W3CDTF">2024-02-22T02:38:00Z</dcterms:modified>
</cp:coreProperties>
</file>